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06" w:rsidRPr="001A2B06" w:rsidRDefault="001A2B06" w:rsidP="001A2B06">
      <w:pPr>
        <w:rPr>
          <w:rFonts w:ascii="Browallia New" w:hAnsi="Browallia New" w:cs="Browallia New"/>
          <w:b/>
          <w:bCs/>
          <w:sz w:val="30"/>
          <w:szCs w:val="30"/>
          <w:cs/>
        </w:rPr>
      </w:pPr>
      <w:r w:rsidRPr="008D0884">
        <w:rPr>
          <w:rFonts w:ascii="Browallia New" w:hAnsi="Browallia New" w:cs="Browallia New"/>
          <w:b/>
          <w:bCs/>
          <w:sz w:val="30"/>
          <w:szCs w:val="30"/>
          <w:cs/>
        </w:rPr>
        <w:t>ตัวชี้วัดที่</w:t>
      </w:r>
      <w:r w:rsidRPr="008D0884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="004876AB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="00F26A53">
        <w:rPr>
          <w:rFonts w:ascii="Browallia New" w:hAnsi="Browallia New" w:cs="Browallia New" w:hint="cs"/>
          <w:b/>
          <w:bCs/>
          <w:sz w:val="30"/>
          <w:szCs w:val="30"/>
          <w:cs/>
        </w:rPr>
        <w:t>2</w:t>
      </w:r>
      <w:r w:rsidR="004876AB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Pr="008D0884">
        <w:rPr>
          <w:rFonts w:ascii="Browallia New" w:hAnsi="Browallia New" w:cs="Browallia New"/>
          <w:sz w:val="30"/>
          <w:szCs w:val="30"/>
        </w:rPr>
        <w:t xml:space="preserve"> : </w:t>
      </w:r>
      <w:r w:rsidRPr="008D0884">
        <w:rPr>
          <w:rFonts w:ascii="Browallia New" w:hAnsi="Browallia New" w:cs="Browallia New"/>
          <w:sz w:val="30"/>
          <w:szCs w:val="30"/>
        </w:rPr>
        <w:tab/>
      </w:r>
      <w:r w:rsidRPr="001A2B06">
        <w:rPr>
          <w:rFonts w:ascii="Browallia New" w:hAnsi="Browallia New" w:cs="Browallia New"/>
          <w:b/>
          <w:bCs/>
          <w:sz w:val="30"/>
          <w:szCs w:val="30"/>
          <w:cs/>
        </w:rPr>
        <w:t>ระดับ</w:t>
      </w:r>
      <w:r w:rsidR="007D29DD">
        <w:rPr>
          <w:rFonts w:ascii="Browallia New" w:hAnsi="Browallia New" w:cs="Browallia New" w:hint="cs"/>
          <w:b/>
          <w:bCs/>
          <w:sz w:val="30"/>
          <w:szCs w:val="30"/>
          <w:cs/>
        </w:rPr>
        <w:t>ความสำเร็จของการดำเนินงานและผลสำรวจ</w:t>
      </w:r>
      <w:r w:rsidRPr="001A2B06">
        <w:rPr>
          <w:rFonts w:ascii="Browallia New" w:hAnsi="Browallia New" w:cs="Browallia New"/>
          <w:b/>
          <w:bCs/>
          <w:sz w:val="30"/>
          <w:szCs w:val="30"/>
          <w:cs/>
        </w:rPr>
        <w:t>ความพึงพอใจของผู้รับบริการ</w:t>
      </w:r>
      <w:r w:rsidR="004876AB">
        <w:rPr>
          <w:rFonts w:ascii="Browallia New" w:hAnsi="Browallia New" w:cs="Browallia New" w:hint="cs"/>
          <w:b/>
          <w:bCs/>
          <w:sz w:val="30"/>
          <w:szCs w:val="30"/>
          <w:cs/>
        </w:rPr>
        <w:t>โรงพยาบาล</w:t>
      </w:r>
    </w:p>
    <w:p w:rsidR="001A2B06" w:rsidRPr="001A2B06" w:rsidRDefault="001A2B06" w:rsidP="001A2B06">
      <w:pPr>
        <w:spacing w:before="12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1A2B06">
        <w:rPr>
          <w:rFonts w:ascii="Browallia New" w:eastAsia="Angsana New" w:hAnsi="Browallia New" w:cs="Browallia New"/>
          <w:b/>
          <w:bCs/>
          <w:snapToGrid w:val="0"/>
          <w:sz w:val="30"/>
          <w:szCs w:val="30"/>
          <w:cs/>
          <w:lang w:eastAsia="th-TH"/>
        </w:rPr>
        <w:t>หน่วยวัด</w:t>
      </w:r>
      <w:r w:rsidRPr="001A2B06">
        <w:rPr>
          <w:rFonts w:ascii="Browallia New" w:eastAsia="Angsana New" w:hAnsi="Browallia New" w:cs="Browallia New"/>
          <w:b/>
          <w:bCs/>
          <w:snapToGrid w:val="0"/>
          <w:sz w:val="30"/>
          <w:szCs w:val="30"/>
          <w:lang w:eastAsia="th-TH"/>
        </w:rPr>
        <w:t xml:space="preserve"> :</w:t>
      </w:r>
      <w:r w:rsidRPr="001A2B06">
        <w:rPr>
          <w:rFonts w:ascii="Browallia New" w:eastAsia="Angsana New" w:hAnsi="Browallia New" w:cs="Browallia New"/>
          <w:b/>
          <w:bCs/>
          <w:snapToGrid w:val="0"/>
          <w:sz w:val="30"/>
          <w:szCs w:val="30"/>
          <w:lang w:eastAsia="th-TH"/>
        </w:rPr>
        <w:tab/>
        <w:t xml:space="preserve"> </w:t>
      </w:r>
      <w:r w:rsidR="007D29DD">
        <w:rPr>
          <w:rFonts w:ascii="Browallia New" w:hAnsi="Browallia New" w:cs="Browallia New"/>
          <w:b/>
          <w:bCs/>
          <w:sz w:val="30"/>
          <w:szCs w:val="30"/>
          <w:cs/>
        </w:rPr>
        <w:t>ร</w:t>
      </w:r>
      <w:r w:rsidR="007D29DD">
        <w:rPr>
          <w:rFonts w:ascii="Browallia New" w:hAnsi="Browallia New" w:cs="Browallia New" w:hint="cs"/>
          <w:b/>
          <w:bCs/>
          <w:sz w:val="30"/>
          <w:szCs w:val="30"/>
          <w:cs/>
        </w:rPr>
        <w:t>ะดับ</w:t>
      </w:r>
    </w:p>
    <w:p w:rsidR="001A2B06" w:rsidRPr="003B730F" w:rsidRDefault="001A2B06" w:rsidP="001A2B06">
      <w:pPr>
        <w:pStyle w:val="2"/>
        <w:spacing w:before="120" w:after="0" w:line="240" w:lineRule="auto"/>
        <w:ind w:left="0"/>
        <w:outlineLvl w:val="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B730F">
        <w:rPr>
          <w:rFonts w:ascii="Browallia New" w:hAnsi="Browallia New" w:cs="Browallia New"/>
          <w:b/>
          <w:bCs/>
          <w:sz w:val="30"/>
          <w:szCs w:val="30"/>
          <w:cs/>
        </w:rPr>
        <w:t>น้ำหนัก</w:t>
      </w:r>
      <w:r w:rsidRPr="003B730F">
        <w:rPr>
          <w:rFonts w:ascii="Browallia New" w:hAnsi="Browallia New" w:cs="Browallia New"/>
          <w:b/>
          <w:bCs/>
          <w:sz w:val="30"/>
          <w:szCs w:val="30"/>
        </w:rPr>
        <w:t xml:space="preserve"> : </w:t>
      </w:r>
      <w:r w:rsidRPr="003B730F">
        <w:rPr>
          <w:rFonts w:ascii="Browallia New" w:hAnsi="Browallia New" w:cs="Browallia New"/>
          <w:b/>
          <w:bCs/>
          <w:sz w:val="30"/>
          <w:szCs w:val="30"/>
        </w:rPr>
        <w:tab/>
      </w:r>
      <w:r w:rsidRPr="003B730F">
        <w:rPr>
          <w:rFonts w:ascii="Browallia New" w:hAnsi="Browallia New" w:cs="Browallia New"/>
          <w:b/>
          <w:bCs/>
          <w:sz w:val="30"/>
          <w:szCs w:val="30"/>
          <w:cs/>
        </w:rPr>
        <w:t xml:space="preserve">ร้อยละ </w:t>
      </w:r>
      <w:r w:rsidR="00D4255D">
        <w:rPr>
          <w:rFonts w:ascii="Browallia New" w:hAnsi="Browallia New" w:cs="Browallia New" w:hint="cs"/>
          <w:b/>
          <w:bCs/>
          <w:sz w:val="30"/>
          <w:szCs w:val="30"/>
          <w:cs/>
        </w:rPr>
        <w:t>10</w:t>
      </w:r>
      <w:r w:rsidR="004876AB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 </w:t>
      </w:r>
    </w:p>
    <w:p w:rsidR="001A2B06" w:rsidRPr="008D0884" w:rsidRDefault="001A2B06" w:rsidP="001A2B06">
      <w:pPr>
        <w:spacing w:before="120"/>
        <w:jc w:val="thaiDistribute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8D0884">
        <w:rPr>
          <w:rFonts w:ascii="Browallia New" w:hAnsi="Browallia New" w:cs="Browallia New"/>
          <w:b/>
          <w:bCs/>
          <w:sz w:val="30"/>
          <w:szCs w:val="30"/>
          <w:cs/>
        </w:rPr>
        <w:t xml:space="preserve">คำอธิบาย </w:t>
      </w:r>
      <w:r w:rsidRPr="008D0884">
        <w:rPr>
          <w:rFonts w:ascii="Browallia New" w:hAnsi="Browallia New" w:cs="Browallia New"/>
          <w:b/>
          <w:bCs/>
          <w:sz w:val="30"/>
          <w:szCs w:val="30"/>
        </w:rPr>
        <w:t>:</w:t>
      </w:r>
      <w:r w:rsidRPr="008D0884">
        <w:rPr>
          <w:rFonts w:ascii="Browallia New" w:hAnsi="Browallia New" w:cs="Browallia New"/>
          <w:b/>
          <w:bCs/>
          <w:sz w:val="30"/>
          <w:szCs w:val="30"/>
          <w:cs/>
        </w:rPr>
        <w:t xml:space="preserve">  </w:t>
      </w:r>
    </w:p>
    <w:p w:rsidR="001A2B06" w:rsidRPr="008D0884" w:rsidRDefault="001A2B06" w:rsidP="001A2B06">
      <w:pPr>
        <w:spacing w:before="120"/>
        <w:ind w:firstLine="1440"/>
        <w:jc w:val="thaiDistribute"/>
        <w:rPr>
          <w:rFonts w:ascii="Browallia New" w:hAnsi="Browallia New" w:cs="Browallia New"/>
          <w:sz w:val="30"/>
          <w:szCs w:val="30"/>
        </w:rPr>
      </w:pPr>
      <w:r w:rsidRPr="008D0884">
        <w:rPr>
          <w:rFonts w:ascii="Browallia New" w:hAnsi="Browallia New" w:cs="Browallia New"/>
          <w:sz w:val="30"/>
          <w:szCs w:val="30"/>
          <w:cs/>
        </w:rPr>
        <w:t>ผู้รับบริการ  หมายถึง  ประชาชนผู้มารับบริการโดยตรง หรือเจ้าหน้าที่ของรัฐ</w:t>
      </w:r>
      <w:r w:rsidR="00EE143A">
        <w:rPr>
          <w:rFonts w:ascii="Browallia New" w:hAnsi="Browallia New" w:cs="Browallia New" w:hint="cs"/>
          <w:sz w:val="30"/>
          <w:szCs w:val="30"/>
          <w:cs/>
        </w:rPr>
        <w:t xml:space="preserve">  (ที่ไม่ใช่เจ้าหน้าที่ของส่วนราชการผู้ให้บริการ)</w:t>
      </w:r>
      <w:r w:rsidRPr="008D0884">
        <w:rPr>
          <w:rFonts w:ascii="Browallia New" w:hAnsi="Browallia New" w:cs="Browallia New"/>
          <w:sz w:val="30"/>
          <w:szCs w:val="30"/>
          <w:cs/>
        </w:rPr>
        <w:t xml:space="preserve"> หรือหน่วยงานทั้งภาครัฐและเอกชนที่มารับบริการจาก</w:t>
      </w:r>
      <w:r w:rsidR="00EE143A">
        <w:rPr>
          <w:rFonts w:ascii="Browallia New" w:hAnsi="Browallia New" w:cs="Browallia New" w:hint="cs"/>
          <w:sz w:val="30"/>
          <w:szCs w:val="30"/>
          <w:cs/>
        </w:rPr>
        <w:t>ส่วนราชการ</w:t>
      </w:r>
    </w:p>
    <w:p w:rsidR="001A2B06" w:rsidRPr="008D0884" w:rsidRDefault="001A2B06" w:rsidP="001A2B06">
      <w:pPr>
        <w:ind w:firstLine="1440"/>
        <w:jc w:val="thaiDistribute"/>
        <w:rPr>
          <w:rFonts w:ascii="Browallia New" w:hAnsi="Browallia New" w:cs="Browallia New"/>
          <w:sz w:val="30"/>
          <w:szCs w:val="30"/>
        </w:rPr>
      </w:pPr>
      <w:r w:rsidRPr="008D0884">
        <w:rPr>
          <w:rFonts w:ascii="Browallia New" w:hAnsi="Browallia New" w:cs="Browallia New"/>
          <w:sz w:val="30"/>
          <w:szCs w:val="30"/>
          <w:cs/>
        </w:rPr>
        <w:t>พิจารณาจาก</w:t>
      </w:r>
      <w:r w:rsidR="007D29DD">
        <w:rPr>
          <w:rFonts w:ascii="Browallia New" w:hAnsi="Browallia New" w:cs="Browallia New" w:hint="cs"/>
          <w:sz w:val="30"/>
          <w:szCs w:val="30"/>
          <w:cs/>
        </w:rPr>
        <w:t>ระดับความสำเร็จในการดำเนินงานและ</w:t>
      </w:r>
      <w:r w:rsidRPr="008D0884">
        <w:rPr>
          <w:rFonts w:ascii="Browallia New" w:hAnsi="Browallia New" w:cs="Browallia New"/>
          <w:sz w:val="30"/>
          <w:szCs w:val="30"/>
          <w:cs/>
        </w:rPr>
        <w:t>ผลสำรวจความพึงพอใจของผู้รับบริการ</w:t>
      </w:r>
      <w:r w:rsidR="007D29DD">
        <w:rPr>
          <w:rFonts w:ascii="Browallia New" w:hAnsi="Browallia New" w:cs="Browallia New" w:hint="cs"/>
          <w:sz w:val="30"/>
          <w:szCs w:val="30"/>
          <w:cs/>
        </w:rPr>
        <w:t xml:space="preserve">         ของ</w:t>
      </w:r>
      <w:r w:rsidRPr="008D0884">
        <w:rPr>
          <w:rFonts w:ascii="Browallia New" w:hAnsi="Browallia New" w:cs="Browallia New"/>
          <w:sz w:val="30"/>
          <w:szCs w:val="30"/>
          <w:cs/>
        </w:rPr>
        <w:t xml:space="preserve">ส่วนราชการ โดยมีประเด็นการสำรวจประกอบด้วยประเด็นสำคัญๆ ดังนี้ </w:t>
      </w:r>
    </w:p>
    <w:p w:rsidR="001A2B06" w:rsidRPr="008D0884" w:rsidRDefault="001A2B06" w:rsidP="001A2B06">
      <w:pPr>
        <w:ind w:left="720" w:firstLine="720"/>
        <w:rPr>
          <w:rFonts w:ascii="Browallia New" w:hAnsi="Browallia New" w:cs="Browallia New"/>
          <w:sz w:val="30"/>
          <w:szCs w:val="30"/>
        </w:rPr>
      </w:pPr>
      <w:r w:rsidRPr="008D0884">
        <w:rPr>
          <w:rFonts w:ascii="Browallia New" w:hAnsi="Browallia New" w:cs="Browallia New"/>
          <w:sz w:val="30"/>
          <w:szCs w:val="30"/>
          <w:cs/>
        </w:rPr>
        <w:t xml:space="preserve">(1) ความพึงพอใจด้านกระบวนการ ขั้นตอนการให้บริการ </w:t>
      </w:r>
    </w:p>
    <w:p w:rsidR="001A2B06" w:rsidRPr="008D0884" w:rsidRDefault="001A2B06" w:rsidP="001A2B06">
      <w:pPr>
        <w:ind w:left="720" w:firstLine="720"/>
        <w:rPr>
          <w:rFonts w:ascii="Browallia New" w:hAnsi="Browallia New" w:cs="Browallia New"/>
          <w:sz w:val="30"/>
          <w:szCs w:val="30"/>
        </w:rPr>
      </w:pPr>
      <w:r w:rsidRPr="008D0884">
        <w:rPr>
          <w:rFonts w:ascii="Browallia New" w:hAnsi="Browallia New" w:cs="Browallia New"/>
          <w:sz w:val="30"/>
          <w:szCs w:val="30"/>
          <w:cs/>
        </w:rPr>
        <w:t xml:space="preserve">(2) ความพึงพอใจด้านเจ้าหน้าที่ผู้ให้บริการ </w:t>
      </w:r>
    </w:p>
    <w:p w:rsidR="001A2B06" w:rsidRPr="008D0884" w:rsidRDefault="001A2B06" w:rsidP="001A2B06">
      <w:pPr>
        <w:ind w:left="720" w:firstLine="720"/>
        <w:rPr>
          <w:rFonts w:ascii="Browallia New" w:hAnsi="Browallia New" w:cs="Browallia New"/>
          <w:sz w:val="30"/>
          <w:szCs w:val="30"/>
        </w:rPr>
      </w:pPr>
      <w:r w:rsidRPr="008D0884">
        <w:rPr>
          <w:rFonts w:ascii="Browallia New" w:hAnsi="Browallia New" w:cs="Browallia New"/>
          <w:sz w:val="30"/>
          <w:szCs w:val="30"/>
          <w:cs/>
        </w:rPr>
        <w:t>(3) ความพึงพอใจด้านสิ่งอำนวยความสะดวก</w:t>
      </w:r>
    </w:p>
    <w:p w:rsidR="001A2B06" w:rsidRPr="008D0884" w:rsidRDefault="001A2B06" w:rsidP="001A2B06">
      <w:pPr>
        <w:ind w:left="720" w:firstLine="720"/>
        <w:rPr>
          <w:rFonts w:ascii="Browallia New" w:hAnsi="Browallia New" w:cs="Browallia New"/>
          <w:sz w:val="30"/>
          <w:szCs w:val="30"/>
        </w:rPr>
      </w:pPr>
      <w:r w:rsidRPr="008D0884">
        <w:rPr>
          <w:rFonts w:ascii="Browallia New" w:hAnsi="Browallia New" w:cs="Browallia New"/>
          <w:sz w:val="30"/>
          <w:szCs w:val="30"/>
          <w:cs/>
        </w:rPr>
        <w:t>(4) ความพึงพอใจต่อคุณภาพการให้บริการ</w:t>
      </w:r>
    </w:p>
    <w:p w:rsidR="001A2B06" w:rsidRDefault="001A2B06" w:rsidP="001A2B06">
      <w:pPr>
        <w:ind w:firstLine="1440"/>
        <w:jc w:val="thaiDistribute"/>
        <w:rPr>
          <w:rFonts w:ascii="Browallia New" w:hAnsi="Browallia New" w:cs="Browallia New"/>
          <w:sz w:val="30"/>
          <w:szCs w:val="30"/>
        </w:rPr>
      </w:pPr>
      <w:r w:rsidRPr="008D0884">
        <w:rPr>
          <w:rFonts w:ascii="Browallia New" w:hAnsi="Browallia New" w:cs="Browallia New"/>
          <w:sz w:val="30"/>
          <w:szCs w:val="30"/>
          <w:cs/>
        </w:rPr>
        <w:t>(5) ความเชื่อมั่นเกี่ยวกับคุณภาพการให้บริการ โดยเน้นวาระแห่งชาติด้านจริยธรรม  ธรรมาภิบาล และการป้องกันการทุจริตและประพฤติมิชอบในภาครัฐ</w:t>
      </w:r>
    </w:p>
    <w:p w:rsidR="00E42942" w:rsidRPr="008D0884" w:rsidRDefault="00E42942" w:rsidP="001A2B06">
      <w:pPr>
        <w:ind w:firstLine="1440"/>
        <w:jc w:val="thaiDistribute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>ในการดำเนินงานของโรงพยาบาล มีการประเมินผลความพึงพอใจ 2 แผนก ได้แก่ แผนกผู้ป่วยนอก และแผนกผู้ป่วยใน โดยใช้แบบสอบถามของศาลากลางจังหวัดพระนครศรีอยุธยา</w:t>
      </w:r>
      <w:r w:rsidR="00CE71B4">
        <w:rPr>
          <w:rFonts w:ascii="Browallia New" w:hAnsi="Browallia New" w:cs="Browallia New" w:hint="cs"/>
          <w:sz w:val="30"/>
          <w:szCs w:val="30"/>
          <w:cs/>
        </w:rPr>
        <w:t>หรือสำนักงานสาธารณสุขจังหวัดฯ</w:t>
      </w:r>
    </w:p>
    <w:p w:rsidR="001A2B06" w:rsidRPr="008D0884" w:rsidRDefault="001A2B06" w:rsidP="001A2B06">
      <w:pPr>
        <w:spacing w:before="120"/>
        <w:rPr>
          <w:rFonts w:ascii="Browallia New" w:hAnsi="Browallia New" w:cs="Browallia New"/>
          <w:b/>
          <w:bCs/>
          <w:sz w:val="30"/>
          <w:szCs w:val="30"/>
        </w:rPr>
      </w:pPr>
      <w:r w:rsidRPr="008D0884">
        <w:rPr>
          <w:rFonts w:ascii="Browallia New" w:hAnsi="Browallia New" w:cs="Browallia New"/>
          <w:b/>
          <w:bCs/>
          <w:sz w:val="30"/>
          <w:szCs w:val="30"/>
          <w:cs/>
        </w:rPr>
        <w:t>เกณฑ์การให้คะแนน</w:t>
      </w:r>
    </w:p>
    <w:p w:rsidR="007D29DD" w:rsidRDefault="007D29DD" w:rsidP="007D29DD">
      <w:pPr>
        <w:ind w:firstLine="1077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กำหนดเป็นระดับขั้นของสำเร็จ </w:t>
      </w:r>
      <w:r w:rsidRPr="009F71EE">
        <w:rPr>
          <w:rFonts w:ascii="Browallia New" w:hAnsi="Browallia New" w:cs="Browallia New"/>
          <w:sz w:val="30"/>
          <w:szCs w:val="30"/>
          <w:cs/>
        </w:rPr>
        <w:t>(</w:t>
      </w:r>
      <w:r w:rsidRPr="009F71EE">
        <w:rPr>
          <w:rFonts w:ascii="Browallia New" w:hAnsi="Browallia New" w:cs="Browallia New"/>
          <w:sz w:val="30"/>
          <w:szCs w:val="30"/>
        </w:rPr>
        <w:t>Milestone</w:t>
      </w:r>
      <w:r w:rsidRPr="009F71EE">
        <w:rPr>
          <w:rFonts w:ascii="Browallia New" w:hAnsi="Browallia New" w:cs="Browallia New"/>
          <w:sz w:val="30"/>
          <w:szCs w:val="30"/>
          <w:cs/>
        </w:rPr>
        <w:t>)</w:t>
      </w:r>
      <w:r>
        <w:rPr>
          <w:rFonts w:ascii="Browallia New" w:hAnsi="Browallia New" w:cs="Browallia New"/>
          <w:sz w:val="30"/>
          <w:szCs w:val="30"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แบ่งเกณฑ์การให้คะแนนเป็น 5 ระดับ </w:t>
      </w:r>
      <w:r w:rsidRPr="009F71EE">
        <w:rPr>
          <w:rFonts w:ascii="Browallia New" w:hAnsi="Browallia New" w:cs="Browallia New"/>
          <w:sz w:val="30"/>
          <w:szCs w:val="30"/>
          <w:cs/>
        </w:rPr>
        <w:t xml:space="preserve">พิจารณาจากความก้าวหน้าของขั้นตอนการดำเนินงานตามเป้าหมายแต่ละระดับ ดังนี้ </w:t>
      </w:r>
    </w:p>
    <w:p w:rsidR="007D29DD" w:rsidRDefault="007D29DD" w:rsidP="007D29DD">
      <w:pPr>
        <w:ind w:firstLine="1077"/>
        <w:jc w:val="thaiDistribute"/>
        <w:rPr>
          <w:rFonts w:ascii="Browallia New" w:hAnsi="Browallia New" w:cs="Browallia New"/>
          <w:sz w:val="30"/>
          <w:szCs w:val="30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7290"/>
      </w:tblGrid>
      <w:tr w:rsidR="007D29DD" w:rsidRPr="00106ECA">
        <w:trPr>
          <w:tblHeader/>
          <w:jc w:val="center"/>
        </w:trPr>
        <w:tc>
          <w:tcPr>
            <w:tcW w:w="1630" w:type="dxa"/>
            <w:vAlign w:val="center"/>
          </w:tcPr>
          <w:p w:rsidR="007D29DD" w:rsidRPr="00106ECA" w:rsidRDefault="007D29DD" w:rsidP="00EA5EC2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106EC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7290" w:type="dxa"/>
            <w:vAlign w:val="center"/>
          </w:tcPr>
          <w:p w:rsidR="007D29DD" w:rsidRPr="00106ECA" w:rsidRDefault="007D29DD" w:rsidP="00EA5EC2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106EC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7D29DD" w:rsidRPr="00106ECA">
        <w:trPr>
          <w:jc w:val="center"/>
        </w:trPr>
        <w:tc>
          <w:tcPr>
            <w:tcW w:w="1630" w:type="dxa"/>
          </w:tcPr>
          <w:p w:rsidR="007D29DD" w:rsidRPr="00106ECA" w:rsidRDefault="007D29DD" w:rsidP="00EA5EC2">
            <w:pPr>
              <w:tabs>
                <w:tab w:val="left" w:pos="2160"/>
              </w:tabs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106EC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7290" w:type="dxa"/>
          </w:tcPr>
          <w:p w:rsidR="007D29DD" w:rsidRDefault="007D29DD" w:rsidP="00EA5EC2">
            <w:pPr>
              <w:ind w:left="6" w:right="-45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- </w:t>
            </w:r>
            <w:r w:rsidR="00272068">
              <w:rPr>
                <w:rFonts w:ascii="Browallia New" w:hAnsi="Browallia New" w:cs="Browallia New" w:hint="cs"/>
                <w:sz w:val="30"/>
                <w:szCs w:val="30"/>
                <w:cs/>
              </w:rPr>
              <w:t>หน่วยบริการ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กำหนดกลุ่มผู้รับบริการและผู้มีส่วนได้ส่วนเสียตามพันธกิจเพื่อให้ตอบสนองความต้องการของผู้รับบริการและผู้มีส่วนได้ส่วนเสียครอบคลุมทุกกลุ่ม</w:t>
            </w:r>
          </w:p>
          <w:p w:rsidR="007D29DD" w:rsidRPr="00106ECA" w:rsidRDefault="007D29DD" w:rsidP="0098586D">
            <w:pPr>
              <w:ind w:left="6" w:right="-45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- </w:t>
            </w:r>
            <w:r w:rsidR="00272068">
              <w:rPr>
                <w:rFonts w:ascii="Browallia New" w:hAnsi="Browallia New" w:cs="Browallia New" w:hint="cs"/>
                <w:sz w:val="30"/>
                <w:szCs w:val="30"/>
                <w:cs/>
              </w:rPr>
              <w:t>หน่วยบริการ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จัดทำแผนพัฒนาคุณภาพการให้บริการ ประจำปี </w:t>
            </w:r>
            <w:r w:rsidR="0098586D">
              <w:rPr>
                <w:rFonts w:ascii="Browallia New" w:hAnsi="Browallia New" w:cs="Browallia New" w:hint="cs"/>
                <w:sz w:val="30"/>
                <w:szCs w:val="30"/>
                <w:cs/>
              </w:rPr>
              <w:t>2562</w:t>
            </w:r>
          </w:p>
        </w:tc>
      </w:tr>
      <w:tr w:rsidR="007D29DD" w:rsidRPr="00106ECA">
        <w:trPr>
          <w:jc w:val="center"/>
        </w:trPr>
        <w:tc>
          <w:tcPr>
            <w:tcW w:w="1630" w:type="dxa"/>
          </w:tcPr>
          <w:p w:rsidR="007D29DD" w:rsidRPr="00106ECA" w:rsidRDefault="007D29DD" w:rsidP="00EA5EC2">
            <w:pPr>
              <w:tabs>
                <w:tab w:val="left" w:pos="2160"/>
              </w:tabs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7290" w:type="dxa"/>
          </w:tcPr>
          <w:p w:rsidR="007D29DD" w:rsidRDefault="007D29DD" w:rsidP="00EA5EC2">
            <w:pPr>
              <w:ind w:left="6" w:right="-45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- </w:t>
            </w:r>
            <w:r w:rsidR="00272068">
              <w:rPr>
                <w:rFonts w:ascii="Browallia New" w:hAnsi="Browallia New" w:cs="Browallia New" w:hint="cs"/>
                <w:sz w:val="30"/>
                <w:szCs w:val="30"/>
                <w:cs/>
              </w:rPr>
              <w:t>หน่วยบริการ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มีช่องทางการรับฟังและเรียนรู้ความต้องการของผู้รับบริการและผู้มี     ส่วนได้ส่วนเสีย เพื่อนำมาใช้ในการปรับปรุง ซึ่งต้องแสดงว่าช่องทางที่มีอยู่เดิม/ให</w:t>
            </w:r>
            <w:r w:rsidR="00F85E9B">
              <w:rPr>
                <w:rFonts w:ascii="Browallia New" w:hAnsi="Browallia New" w:cs="Browallia New" w:hint="cs"/>
                <w:sz w:val="30"/>
                <w:szCs w:val="30"/>
                <w:cs/>
              </w:rPr>
              <w:t>ม่      มีประสิทธิภาพ โดยต้องมีระ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บบที่ชัดเจนในการรวบรวมและจัดการข้อร้องเรียน ข้อเสนอแนะ/ข้อคิดเห็น คำชมเชย โดยมีการกำหนด</w:t>
            </w:r>
            <w:r w:rsidR="00756FB9">
              <w:rPr>
                <w:rFonts w:ascii="Browallia New" w:hAnsi="Browallia New" w:cs="Browallia New" w:hint="cs"/>
                <w:sz w:val="30"/>
                <w:szCs w:val="30"/>
                <w:cs/>
              </w:rPr>
              <w:t>ผู้รับผิดชอบวิเคราะห์เพื่อกำหนดวิธีการและปรับปรุงคุณภาพการให้บริการอย่างเหมาะสมและทันท่วงที</w:t>
            </w:r>
          </w:p>
        </w:tc>
      </w:tr>
      <w:tr w:rsidR="00756FB9" w:rsidRPr="00106ECA">
        <w:trPr>
          <w:jc w:val="center"/>
        </w:trPr>
        <w:tc>
          <w:tcPr>
            <w:tcW w:w="1630" w:type="dxa"/>
          </w:tcPr>
          <w:p w:rsidR="00756FB9" w:rsidRDefault="00756FB9" w:rsidP="00EA5EC2">
            <w:pPr>
              <w:tabs>
                <w:tab w:val="left" w:pos="2160"/>
              </w:tabs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290" w:type="dxa"/>
          </w:tcPr>
          <w:p w:rsidR="00756FB9" w:rsidRDefault="00756FB9" w:rsidP="00EA5EC2">
            <w:pPr>
              <w:ind w:left="6" w:right="-45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- </w:t>
            </w:r>
            <w:r w:rsidR="00272068">
              <w:rPr>
                <w:rFonts w:ascii="Browallia New" w:hAnsi="Browallia New" w:cs="Browallia New" w:hint="cs"/>
                <w:sz w:val="30"/>
                <w:szCs w:val="30"/>
                <w:cs/>
              </w:rPr>
              <w:t>หน่วยบริการ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มีการสร้างเครือข่ายและจัดกิจกรรมเพื่อสร้างความสัมพันธ์กับผู้รับบริการและผู้มีส่วนได้ส่วนเสีย โดยอาจจัดทำทะเบียนกลุ่มผู้รับบริการ และจัดให้มีช่องทาง    การติดต่อกับผู้รับบริการ เช่น </w:t>
            </w:r>
            <w:r>
              <w:rPr>
                <w:rFonts w:ascii="Browallia New" w:hAnsi="Browallia New" w:cs="Browallia New"/>
                <w:sz w:val="30"/>
                <w:szCs w:val="30"/>
              </w:rPr>
              <w:t xml:space="preserve">E-mail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จดหมายข่าว </w:t>
            </w:r>
            <w:r w:rsidR="00C71FAD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โทรศัพท์ 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เป็นต้น</w:t>
            </w:r>
          </w:p>
          <w:p w:rsidR="00756FB9" w:rsidRPr="00756FB9" w:rsidRDefault="00756FB9" w:rsidP="00EA5EC2">
            <w:pPr>
              <w:ind w:left="6" w:right="-45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lastRenderedPageBreak/>
              <w:t>- เปิดโอกาสให้ผู้รับบริการเข้ามามีส่วนร่วมผ่านกระบวนงานของ</w:t>
            </w:r>
            <w:r w:rsidR="00272068">
              <w:rPr>
                <w:rFonts w:ascii="Browallia New" w:hAnsi="Browallia New" w:cs="Browallia New" w:hint="cs"/>
                <w:sz w:val="30"/>
                <w:szCs w:val="30"/>
                <w:cs/>
              </w:rPr>
              <w:t>หน่วยบริการ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เช่น     จัดประชุม/สัมมนา/บันทึกการพบปะกับผู้รับบริการ</w:t>
            </w:r>
          </w:p>
        </w:tc>
      </w:tr>
      <w:tr w:rsidR="007D29DD" w:rsidRPr="00106ECA">
        <w:trPr>
          <w:jc w:val="center"/>
        </w:trPr>
        <w:tc>
          <w:tcPr>
            <w:tcW w:w="1630" w:type="dxa"/>
          </w:tcPr>
          <w:p w:rsidR="007D29DD" w:rsidRPr="00106ECA" w:rsidRDefault="00BC3535" w:rsidP="00EA5EC2">
            <w:pPr>
              <w:tabs>
                <w:tab w:val="left" w:pos="2160"/>
              </w:tabs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7290" w:type="dxa"/>
          </w:tcPr>
          <w:p w:rsidR="00BC3535" w:rsidRDefault="00BC3535" w:rsidP="00EA5EC2">
            <w:pPr>
              <w:ind w:right="-4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- </w:t>
            </w:r>
            <w:r w:rsidR="00272068">
              <w:rPr>
                <w:rFonts w:ascii="Browallia New" w:hAnsi="Browallia New" w:cs="Browallia New" w:hint="cs"/>
                <w:sz w:val="30"/>
                <w:szCs w:val="30"/>
                <w:cs/>
              </w:rPr>
              <w:t>หน่วยบริการ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วัดความพึงพอใจและความไม่พึงพอใจของผู้รับบริการและผู้มีส่วนได้ ส่วนเสียในแต่ละกลุ่ม เพื่อนำผลไปปรับปรุงการให้บริการของหน่วยงาน</w:t>
            </w:r>
          </w:p>
          <w:p w:rsidR="00C71FAD" w:rsidRPr="00106ECA" w:rsidRDefault="00BC3535" w:rsidP="00EA5EC2">
            <w:pPr>
              <w:ind w:right="-4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- </w:t>
            </w:r>
            <w:r w:rsidR="00272068">
              <w:rPr>
                <w:rFonts w:ascii="Browallia New" w:hAnsi="Browallia New" w:cs="Browallia New" w:hint="cs"/>
                <w:sz w:val="30"/>
                <w:szCs w:val="30"/>
                <w:cs/>
              </w:rPr>
              <w:t>หน่วยบริการ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ต้องกำหนดมาตรฐานการให้บริการ ซึ่งจะต้องมีระยะเวลาแล้วเสร็จ      ของงานบริการในแต่ละงาน</w:t>
            </w:r>
            <w:r w:rsidR="00272068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โดยจัดทำแผนภูมิ/คู่มือการรับบริการ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ที่ประกาศให้ผู้รับบริการและผู้มีส่วนได้ส่วนเสียทราบให้ชัดเจน เพื่อให้มั่นใจว่าบุคลากร                จะมีมาตรฐานการให้บริการเป็นไปในทิศทางเดียวกัน </w:t>
            </w:r>
          </w:p>
        </w:tc>
      </w:tr>
      <w:tr w:rsidR="007D29DD" w:rsidRPr="00106ECA">
        <w:trPr>
          <w:jc w:val="center"/>
        </w:trPr>
        <w:tc>
          <w:tcPr>
            <w:tcW w:w="1630" w:type="dxa"/>
          </w:tcPr>
          <w:p w:rsidR="007D29DD" w:rsidRPr="00106ECA" w:rsidRDefault="00490809" w:rsidP="00EA5EC2">
            <w:pPr>
              <w:tabs>
                <w:tab w:val="left" w:pos="2160"/>
              </w:tabs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7290" w:type="dxa"/>
          </w:tcPr>
          <w:p w:rsidR="007D29DD" w:rsidRPr="00106ECA" w:rsidRDefault="00BC3535" w:rsidP="00EA5EC2">
            <w:pPr>
              <w:ind w:left="-8" w:right="-40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- ผลการสำรวจความพึงพอใจของผู้รับบริการ ไม่ต่ำกว่าร้อยละ 85</w:t>
            </w:r>
          </w:p>
        </w:tc>
      </w:tr>
    </w:tbl>
    <w:p w:rsidR="00F12BBB" w:rsidRDefault="00F12BBB" w:rsidP="001A2B06">
      <w:pPr>
        <w:spacing w:before="120"/>
        <w:jc w:val="thaiDistribute"/>
        <w:rPr>
          <w:rFonts w:ascii="Browallia New" w:hAnsi="Browallia New" w:cs="Browallia New"/>
          <w:b/>
          <w:bCs/>
          <w:spacing w:val="-2"/>
          <w:sz w:val="30"/>
          <w:szCs w:val="30"/>
        </w:rPr>
      </w:pPr>
    </w:p>
    <w:p w:rsidR="001A2B06" w:rsidRPr="008D0884" w:rsidRDefault="001A2B06" w:rsidP="001A2B06">
      <w:pPr>
        <w:spacing w:before="120"/>
        <w:jc w:val="thaiDistribute"/>
        <w:rPr>
          <w:rFonts w:ascii="Browallia New" w:hAnsi="Browallia New" w:cs="Browallia New"/>
          <w:sz w:val="30"/>
          <w:szCs w:val="30"/>
        </w:rPr>
      </w:pPr>
      <w:r w:rsidRPr="008D0884">
        <w:rPr>
          <w:rFonts w:ascii="Browallia New" w:hAnsi="Browallia New" w:cs="Browallia New"/>
          <w:b/>
          <w:bCs/>
          <w:spacing w:val="-2"/>
          <w:sz w:val="30"/>
          <w:szCs w:val="30"/>
          <w:cs/>
        </w:rPr>
        <w:t xml:space="preserve">เหตุผล </w:t>
      </w:r>
      <w:r w:rsidRPr="008D0884">
        <w:rPr>
          <w:rFonts w:ascii="Browallia New" w:hAnsi="Browallia New" w:cs="Browallia New"/>
          <w:b/>
          <w:bCs/>
          <w:spacing w:val="-2"/>
          <w:sz w:val="30"/>
          <w:szCs w:val="30"/>
        </w:rPr>
        <w:t>:</w:t>
      </w:r>
      <w:r w:rsidRPr="008D0884">
        <w:rPr>
          <w:rFonts w:ascii="Browallia New" w:hAnsi="Browallia New" w:cs="Browallia New"/>
          <w:spacing w:val="-2"/>
          <w:sz w:val="30"/>
          <w:szCs w:val="30"/>
        </w:rPr>
        <w:t xml:space="preserve"> </w:t>
      </w:r>
    </w:p>
    <w:p w:rsidR="001A2B06" w:rsidRDefault="001A2B06" w:rsidP="001A2B06">
      <w:pPr>
        <w:ind w:firstLine="1080"/>
        <w:jc w:val="thaiDistribute"/>
        <w:rPr>
          <w:rFonts w:ascii="Browallia New" w:hAnsi="Browallia New" w:cs="Browallia New"/>
          <w:sz w:val="30"/>
          <w:szCs w:val="30"/>
        </w:rPr>
      </w:pPr>
      <w:r w:rsidRPr="008D0884">
        <w:rPr>
          <w:rFonts w:ascii="Browallia New" w:hAnsi="Browallia New" w:cs="Browallia New"/>
          <w:sz w:val="30"/>
          <w:szCs w:val="30"/>
          <w:cs/>
        </w:rPr>
        <w:t>ตามพระราชบัญญัติระเบียบบริหารราชการแผ่นดิน</w:t>
      </w:r>
      <w:r w:rsidRPr="008D0884">
        <w:rPr>
          <w:rFonts w:ascii="Browallia New" w:hAnsi="Browallia New" w:cs="Browallia New"/>
          <w:sz w:val="30"/>
          <w:szCs w:val="30"/>
        </w:rPr>
        <w:t xml:space="preserve"> (</w:t>
      </w:r>
      <w:r w:rsidRPr="008D0884">
        <w:rPr>
          <w:rFonts w:ascii="Browallia New" w:hAnsi="Browallia New" w:cs="Browallia New"/>
          <w:sz w:val="30"/>
          <w:szCs w:val="30"/>
          <w:cs/>
        </w:rPr>
        <w:t>ฉบับที่</w:t>
      </w:r>
      <w:r w:rsidRPr="008D0884">
        <w:rPr>
          <w:rFonts w:ascii="Browallia New" w:hAnsi="Browallia New" w:cs="Browallia New"/>
          <w:sz w:val="30"/>
          <w:szCs w:val="30"/>
        </w:rPr>
        <w:t xml:space="preserve"> 5) </w:t>
      </w:r>
      <w:r w:rsidRPr="008D0884">
        <w:rPr>
          <w:rFonts w:ascii="Browallia New" w:hAnsi="Browallia New" w:cs="Browallia New"/>
          <w:sz w:val="30"/>
          <w:szCs w:val="30"/>
          <w:cs/>
        </w:rPr>
        <w:t>พ</w:t>
      </w:r>
      <w:r w:rsidRPr="008D0884">
        <w:rPr>
          <w:rFonts w:ascii="Browallia New" w:hAnsi="Browallia New" w:cs="Browallia New"/>
          <w:sz w:val="30"/>
          <w:szCs w:val="30"/>
        </w:rPr>
        <w:t>.</w:t>
      </w:r>
      <w:r w:rsidRPr="008D0884">
        <w:rPr>
          <w:rFonts w:ascii="Browallia New" w:hAnsi="Browallia New" w:cs="Browallia New"/>
          <w:sz w:val="30"/>
          <w:szCs w:val="30"/>
          <w:cs/>
        </w:rPr>
        <w:t>ศ</w:t>
      </w:r>
      <w:r w:rsidRPr="008D0884">
        <w:rPr>
          <w:rFonts w:ascii="Browallia New" w:hAnsi="Browallia New" w:cs="Browallia New"/>
          <w:sz w:val="30"/>
          <w:szCs w:val="30"/>
        </w:rPr>
        <w:t xml:space="preserve">. 2545 </w:t>
      </w:r>
      <w:r w:rsidRPr="008D0884">
        <w:rPr>
          <w:rFonts w:ascii="Browallia New" w:hAnsi="Browallia New" w:cs="Browallia New"/>
          <w:sz w:val="30"/>
          <w:szCs w:val="30"/>
          <w:cs/>
        </w:rPr>
        <w:t>มาตรา</w:t>
      </w:r>
      <w:r w:rsidRPr="008D0884">
        <w:rPr>
          <w:rFonts w:ascii="Browallia New" w:hAnsi="Browallia New" w:cs="Browallia New"/>
          <w:sz w:val="30"/>
          <w:szCs w:val="30"/>
        </w:rPr>
        <w:t xml:space="preserve"> 3/1 </w:t>
      </w:r>
      <w:r w:rsidRPr="008D0884">
        <w:rPr>
          <w:rFonts w:ascii="Browallia New" w:hAnsi="Browallia New" w:cs="Browallia New"/>
          <w:sz w:val="30"/>
          <w:szCs w:val="30"/>
          <w:cs/>
        </w:rPr>
        <w:t>บัญญัติว่า</w:t>
      </w:r>
      <w:r w:rsidRPr="008D0884">
        <w:rPr>
          <w:rFonts w:ascii="Browallia New" w:hAnsi="Browallia New" w:cs="Browallia New"/>
          <w:sz w:val="30"/>
          <w:szCs w:val="30"/>
        </w:rPr>
        <w:t xml:space="preserve">          “</w:t>
      </w:r>
      <w:r w:rsidRPr="008D0884">
        <w:rPr>
          <w:rFonts w:ascii="Browallia New" w:hAnsi="Browallia New" w:cs="Browallia New"/>
          <w:sz w:val="30"/>
          <w:szCs w:val="30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</w:t>
      </w:r>
      <w:r w:rsidRPr="008D0884">
        <w:rPr>
          <w:rFonts w:ascii="Browallia New" w:hAnsi="Browallia New" w:cs="Browallia New"/>
          <w:sz w:val="30"/>
          <w:szCs w:val="30"/>
        </w:rPr>
        <w:t xml:space="preserve">  </w:t>
      </w:r>
      <w:r w:rsidRPr="008D0884">
        <w:rPr>
          <w:rFonts w:ascii="Browallia New" w:hAnsi="Browallia New" w:cs="Browallia New"/>
          <w:sz w:val="30"/>
          <w:szCs w:val="30"/>
          <w:cs/>
        </w:rPr>
        <w:t>ความมีประสิทธิภาพ ความคุ้มค่าในเชิงภารกิจแห่งรัฐ</w:t>
      </w:r>
      <w:r w:rsidRPr="008D0884">
        <w:rPr>
          <w:rFonts w:ascii="Browallia New" w:hAnsi="Browallia New" w:cs="Browallia New"/>
          <w:sz w:val="30"/>
          <w:szCs w:val="30"/>
        </w:rPr>
        <w:t xml:space="preserve"> </w:t>
      </w:r>
      <w:r w:rsidRPr="008D0884">
        <w:rPr>
          <w:rFonts w:ascii="Browallia New" w:hAnsi="Browallia New" w:cs="Browallia New"/>
          <w:sz w:val="30"/>
          <w:szCs w:val="30"/>
          <w:cs/>
        </w:rPr>
        <w:t>การลดขั้นตอนการปฏิบัติงาน</w:t>
      </w:r>
      <w:r w:rsidRPr="008D0884">
        <w:rPr>
          <w:rFonts w:ascii="Browallia New" w:hAnsi="Browallia New" w:cs="Browallia New"/>
          <w:sz w:val="30"/>
          <w:szCs w:val="30"/>
        </w:rPr>
        <w:t xml:space="preserve"> </w:t>
      </w:r>
      <w:r w:rsidRPr="008D0884">
        <w:rPr>
          <w:rFonts w:ascii="Browallia New" w:hAnsi="Browallia New" w:cs="Browallia New"/>
          <w:sz w:val="30"/>
          <w:szCs w:val="30"/>
          <w:cs/>
        </w:rPr>
        <w:t>การลดภารกิจและยุบเลิกหน่วยงานที่ไม่จำเป็น</w:t>
      </w:r>
      <w:r w:rsidRPr="008D0884">
        <w:rPr>
          <w:rFonts w:ascii="Browallia New" w:hAnsi="Browallia New" w:cs="Browallia New"/>
          <w:sz w:val="30"/>
          <w:szCs w:val="30"/>
        </w:rPr>
        <w:t xml:space="preserve"> </w:t>
      </w:r>
      <w:r w:rsidR="001C4F21">
        <w:rPr>
          <w:rFonts w:ascii="Browallia New" w:hAnsi="Browallia New" w:cs="Browallia New"/>
          <w:sz w:val="30"/>
          <w:szCs w:val="30"/>
        </w:rPr>
        <w:t xml:space="preserve">         </w:t>
      </w:r>
      <w:r w:rsidRPr="008D0884">
        <w:rPr>
          <w:rFonts w:ascii="Browallia New" w:hAnsi="Browallia New" w:cs="Browallia New"/>
          <w:sz w:val="30"/>
          <w:szCs w:val="30"/>
          <w:cs/>
        </w:rPr>
        <w:t>การกระจายภารกิจและทรัพยากรให้แก่ท้องถิ่น</w:t>
      </w:r>
      <w:r w:rsidRPr="008D0884">
        <w:rPr>
          <w:rFonts w:ascii="Browallia New" w:hAnsi="Browallia New" w:cs="Browallia New"/>
          <w:sz w:val="30"/>
          <w:szCs w:val="30"/>
        </w:rPr>
        <w:t xml:space="preserve"> </w:t>
      </w:r>
      <w:r w:rsidRPr="008D0884">
        <w:rPr>
          <w:rFonts w:ascii="Browallia New" w:hAnsi="Browallia New" w:cs="Browallia New"/>
          <w:sz w:val="30"/>
          <w:szCs w:val="30"/>
          <w:cs/>
        </w:rPr>
        <w:t>การกระจายอำนาจตัดสินใจ</w:t>
      </w:r>
      <w:r w:rsidRPr="008D0884">
        <w:rPr>
          <w:rFonts w:ascii="Browallia New" w:hAnsi="Browallia New" w:cs="Browallia New"/>
          <w:sz w:val="30"/>
          <w:szCs w:val="30"/>
        </w:rPr>
        <w:t xml:space="preserve"> </w:t>
      </w:r>
      <w:r w:rsidRPr="008D0884">
        <w:rPr>
          <w:rFonts w:ascii="Browallia New" w:hAnsi="Browallia New" w:cs="Browallia New"/>
          <w:sz w:val="30"/>
          <w:szCs w:val="30"/>
          <w:cs/>
        </w:rPr>
        <w:t>การอำนวยความสะดวกและการตอบสนองความต้องการของประชาชน</w:t>
      </w:r>
      <w:r w:rsidRPr="008D0884">
        <w:rPr>
          <w:rFonts w:ascii="Browallia New" w:hAnsi="Browallia New" w:cs="Browallia New"/>
          <w:sz w:val="30"/>
          <w:szCs w:val="30"/>
        </w:rPr>
        <w:t xml:space="preserve"> </w:t>
      </w:r>
      <w:r w:rsidRPr="008D0884">
        <w:rPr>
          <w:rFonts w:ascii="Browallia New" w:hAnsi="Browallia New" w:cs="Browallia New"/>
          <w:sz w:val="30"/>
          <w:szCs w:val="30"/>
          <w:cs/>
        </w:rPr>
        <w:t>มีผู้รับผิดชอบต่อผลของงาน</w:t>
      </w:r>
      <w:r w:rsidRPr="008D0884">
        <w:rPr>
          <w:rFonts w:ascii="Browallia New" w:hAnsi="Browallia New" w:cs="Browallia New"/>
          <w:sz w:val="30"/>
          <w:szCs w:val="30"/>
        </w:rPr>
        <w:t xml:space="preserve">” </w:t>
      </w:r>
      <w:r w:rsidRPr="008D0884">
        <w:rPr>
          <w:rFonts w:ascii="Browallia New" w:hAnsi="Browallia New" w:cs="Browallia New"/>
          <w:sz w:val="30"/>
          <w:szCs w:val="30"/>
          <w:cs/>
        </w:rPr>
        <w:t>การปรับปรุงคุณภาพการให้บริการจึงเป็นแนวทางหนึ่งที่จำเป็นอย่างยิ่งเพื่อให้การบริหารราชการเป็นไปอย่างมีประสิทธิภาพ</w:t>
      </w:r>
      <w:r w:rsidRPr="008D0884">
        <w:rPr>
          <w:rFonts w:ascii="Browallia New" w:hAnsi="Browallia New" w:cs="Browallia New"/>
          <w:sz w:val="30"/>
          <w:szCs w:val="30"/>
        </w:rPr>
        <w:t xml:space="preserve"> </w:t>
      </w:r>
      <w:r w:rsidRPr="008D0884">
        <w:rPr>
          <w:rFonts w:ascii="Browallia New" w:hAnsi="Browallia New" w:cs="Browallia New"/>
          <w:sz w:val="30"/>
          <w:szCs w:val="30"/>
          <w:cs/>
        </w:rPr>
        <w:t>และสามารถตอบสนองตามความต้องการของประชาชน</w:t>
      </w:r>
      <w:r w:rsidR="004876AB">
        <w:rPr>
          <w:rFonts w:ascii="Browallia New" w:hAnsi="Browallia New" w:cs="Browallia New"/>
          <w:sz w:val="30"/>
          <w:szCs w:val="30"/>
        </w:rPr>
        <w:t xml:space="preserve"> </w:t>
      </w:r>
    </w:p>
    <w:p w:rsidR="00F12BBB" w:rsidRDefault="00F12BBB" w:rsidP="001B1E53">
      <w:pPr>
        <w:spacing w:before="120"/>
        <w:jc w:val="thaiDistribute"/>
        <w:rPr>
          <w:rFonts w:ascii="Browallia New" w:hAnsi="Browallia New" w:cs="Browallia New"/>
          <w:b/>
          <w:bCs/>
          <w:spacing w:val="-2"/>
          <w:sz w:val="30"/>
          <w:szCs w:val="30"/>
        </w:rPr>
      </w:pPr>
    </w:p>
    <w:p w:rsidR="001B1E53" w:rsidRPr="008D0884" w:rsidRDefault="001B1E53" w:rsidP="001B1E53">
      <w:pPr>
        <w:spacing w:before="12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b/>
          <w:bCs/>
          <w:spacing w:val="-2"/>
          <w:sz w:val="30"/>
          <w:szCs w:val="30"/>
          <w:cs/>
        </w:rPr>
        <w:t>เ</w:t>
      </w:r>
      <w:r>
        <w:rPr>
          <w:rFonts w:ascii="Browallia New" w:hAnsi="Browallia New" w:cs="Browallia New" w:hint="cs"/>
          <w:b/>
          <w:bCs/>
          <w:spacing w:val="-2"/>
          <w:sz w:val="30"/>
          <w:szCs w:val="30"/>
          <w:cs/>
        </w:rPr>
        <w:t>งื่อนไข</w:t>
      </w:r>
      <w:r w:rsidRPr="008D0884">
        <w:rPr>
          <w:rFonts w:ascii="Browallia New" w:hAnsi="Browallia New" w:cs="Browallia New"/>
          <w:b/>
          <w:bCs/>
          <w:spacing w:val="-2"/>
          <w:sz w:val="30"/>
          <w:szCs w:val="30"/>
          <w:cs/>
        </w:rPr>
        <w:t xml:space="preserve"> </w:t>
      </w:r>
      <w:r w:rsidRPr="008D0884">
        <w:rPr>
          <w:rFonts w:ascii="Browallia New" w:hAnsi="Browallia New" w:cs="Browallia New"/>
          <w:b/>
          <w:bCs/>
          <w:spacing w:val="-2"/>
          <w:sz w:val="30"/>
          <w:szCs w:val="30"/>
        </w:rPr>
        <w:t>:</w:t>
      </w:r>
      <w:r w:rsidRPr="008D0884">
        <w:rPr>
          <w:rFonts w:ascii="Browallia New" w:hAnsi="Browallia New" w:cs="Browallia New"/>
          <w:spacing w:val="-2"/>
          <w:sz w:val="30"/>
          <w:szCs w:val="30"/>
        </w:rPr>
        <w:t xml:space="preserve"> </w:t>
      </w:r>
    </w:p>
    <w:p w:rsidR="001B1E53" w:rsidRDefault="001B1E53" w:rsidP="001B1E53">
      <w:pPr>
        <w:ind w:firstLine="108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เกณฑ์การพิจารณาระดับคะแนนที่ 5 </w:t>
      </w:r>
      <w:r>
        <w:rPr>
          <w:rFonts w:ascii="Browallia New" w:hAnsi="Browallia New" w:cs="Browallia New"/>
          <w:sz w:val="30"/>
          <w:szCs w:val="30"/>
        </w:rPr>
        <w:t xml:space="preserve">: </w:t>
      </w:r>
      <w:r>
        <w:rPr>
          <w:rFonts w:ascii="Browallia New" w:hAnsi="Browallia New" w:cs="Browallia New" w:hint="cs"/>
          <w:sz w:val="30"/>
          <w:szCs w:val="30"/>
          <w:cs/>
        </w:rPr>
        <w:t>ผลการสำรวจความพึงพอใจของผู้รับบริการไม่ต่ำกว่าร้อยละ 85   จะพิจารณาตามเกณฑ์การให้คะแนนของระดับคะแนน ดังนี้</w:t>
      </w:r>
    </w:p>
    <w:p w:rsidR="00F12BBB" w:rsidRDefault="00F12BBB" w:rsidP="001B1E53">
      <w:pPr>
        <w:ind w:firstLine="1080"/>
        <w:rPr>
          <w:rFonts w:ascii="Browallia New" w:hAnsi="Browallia New" w:cs="Browallia New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1657"/>
      </w:tblGrid>
      <w:tr w:rsidR="001B1E53" w:rsidRPr="00F44F8B" w:rsidTr="00F44F8B">
        <w:trPr>
          <w:jc w:val="center"/>
        </w:trPr>
        <w:tc>
          <w:tcPr>
            <w:tcW w:w="3008" w:type="dxa"/>
          </w:tcPr>
          <w:p w:rsidR="001B1E53" w:rsidRPr="00F44F8B" w:rsidRDefault="001B1E53" w:rsidP="00F44F8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ผลการสำรวจความพึงพอใจ</w:t>
            </w:r>
          </w:p>
        </w:tc>
        <w:tc>
          <w:tcPr>
            <w:tcW w:w="1657" w:type="dxa"/>
          </w:tcPr>
          <w:p w:rsidR="001B1E53" w:rsidRPr="00F44F8B" w:rsidRDefault="001B1E53" w:rsidP="00F44F8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1B1E53" w:rsidRPr="00F44F8B" w:rsidTr="00F44F8B">
        <w:trPr>
          <w:jc w:val="center"/>
        </w:trPr>
        <w:tc>
          <w:tcPr>
            <w:tcW w:w="3008" w:type="dxa"/>
          </w:tcPr>
          <w:p w:rsidR="001B1E53" w:rsidRPr="00F44F8B" w:rsidRDefault="001B1E53" w:rsidP="001B1E53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ต่ำกว่า ร้อยละ 6</w:t>
            </w:r>
            <w:r w:rsidR="001A0A30"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5</w:t>
            </w:r>
          </w:p>
        </w:tc>
        <w:tc>
          <w:tcPr>
            <w:tcW w:w="1657" w:type="dxa"/>
          </w:tcPr>
          <w:p w:rsidR="001B1E53" w:rsidRPr="00F44F8B" w:rsidRDefault="001B1E53" w:rsidP="00F44F8B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ไม่มีคะแนน</w:t>
            </w:r>
          </w:p>
        </w:tc>
      </w:tr>
      <w:tr w:rsidR="001B1E53" w:rsidRPr="00F44F8B" w:rsidTr="00F44F8B">
        <w:trPr>
          <w:jc w:val="center"/>
        </w:trPr>
        <w:tc>
          <w:tcPr>
            <w:tcW w:w="3008" w:type="dxa"/>
          </w:tcPr>
          <w:p w:rsidR="001B1E53" w:rsidRPr="00F44F8B" w:rsidRDefault="007E229D" w:rsidP="001B1E53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ร้อยละ</w:t>
            </w:r>
            <w:r w:rsidR="00F12BBB"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65</w:t>
            </w:r>
          </w:p>
        </w:tc>
        <w:tc>
          <w:tcPr>
            <w:tcW w:w="1657" w:type="dxa"/>
          </w:tcPr>
          <w:p w:rsidR="001B1E53" w:rsidRPr="00F44F8B" w:rsidRDefault="001B1E53" w:rsidP="00F44F8B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0.2 คะแนน</w:t>
            </w:r>
          </w:p>
        </w:tc>
      </w:tr>
      <w:tr w:rsidR="001B1E53" w:rsidRPr="00F44F8B" w:rsidTr="00F44F8B">
        <w:trPr>
          <w:jc w:val="center"/>
        </w:trPr>
        <w:tc>
          <w:tcPr>
            <w:tcW w:w="3008" w:type="dxa"/>
          </w:tcPr>
          <w:p w:rsidR="001B1E53" w:rsidRPr="00F44F8B" w:rsidRDefault="007E229D" w:rsidP="001B1E53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ร้อยละ 70 </w:t>
            </w:r>
          </w:p>
        </w:tc>
        <w:tc>
          <w:tcPr>
            <w:tcW w:w="1657" w:type="dxa"/>
          </w:tcPr>
          <w:p w:rsidR="001B1E53" w:rsidRPr="00F44F8B" w:rsidRDefault="001B1E53" w:rsidP="00F44F8B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0.4 คะแนน</w:t>
            </w:r>
          </w:p>
        </w:tc>
      </w:tr>
      <w:tr w:rsidR="001B1E53" w:rsidRPr="00F44F8B" w:rsidTr="00F44F8B">
        <w:trPr>
          <w:jc w:val="center"/>
        </w:trPr>
        <w:tc>
          <w:tcPr>
            <w:tcW w:w="3008" w:type="dxa"/>
          </w:tcPr>
          <w:p w:rsidR="001B1E53" w:rsidRPr="00F44F8B" w:rsidRDefault="001B1E53" w:rsidP="001B1E53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ร้อยละ 7</w:t>
            </w:r>
            <w:r w:rsidR="007E229D"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5 </w:t>
            </w:r>
          </w:p>
        </w:tc>
        <w:tc>
          <w:tcPr>
            <w:tcW w:w="1657" w:type="dxa"/>
          </w:tcPr>
          <w:p w:rsidR="001B1E53" w:rsidRPr="00F44F8B" w:rsidRDefault="001B1E53" w:rsidP="00F44F8B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0.6 คะแนน</w:t>
            </w:r>
          </w:p>
        </w:tc>
      </w:tr>
      <w:tr w:rsidR="001B1E53" w:rsidRPr="00F44F8B" w:rsidTr="00F44F8B">
        <w:trPr>
          <w:jc w:val="center"/>
        </w:trPr>
        <w:tc>
          <w:tcPr>
            <w:tcW w:w="3008" w:type="dxa"/>
          </w:tcPr>
          <w:p w:rsidR="001B1E53" w:rsidRPr="00F44F8B" w:rsidRDefault="001B1E53" w:rsidP="001B1E53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ร้อยละ </w:t>
            </w:r>
            <w:r w:rsidR="007E229D"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8</w:t>
            </w:r>
            <w:r w:rsidR="00F12BBB"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0 </w:t>
            </w:r>
          </w:p>
        </w:tc>
        <w:tc>
          <w:tcPr>
            <w:tcW w:w="1657" w:type="dxa"/>
          </w:tcPr>
          <w:p w:rsidR="001B1E53" w:rsidRPr="00F44F8B" w:rsidRDefault="001B1E53" w:rsidP="00F44F8B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0.8 คะแนน</w:t>
            </w:r>
          </w:p>
        </w:tc>
      </w:tr>
      <w:tr w:rsidR="001B1E53" w:rsidRPr="00F44F8B" w:rsidTr="00F44F8B">
        <w:trPr>
          <w:jc w:val="center"/>
        </w:trPr>
        <w:tc>
          <w:tcPr>
            <w:tcW w:w="3008" w:type="dxa"/>
          </w:tcPr>
          <w:p w:rsidR="001B1E53" w:rsidRPr="00F44F8B" w:rsidRDefault="007E229D" w:rsidP="001B1E53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ร้อยละ 85 </w:t>
            </w:r>
            <w:r w:rsidR="003B730F"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ขึ้นไป</w:t>
            </w:r>
          </w:p>
        </w:tc>
        <w:tc>
          <w:tcPr>
            <w:tcW w:w="1657" w:type="dxa"/>
          </w:tcPr>
          <w:p w:rsidR="001B1E53" w:rsidRPr="00F44F8B" w:rsidRDefault="001A0A30" w:rsidP="00F44F8B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1.0 คะแนน</w:t>
            </w:r>
          </w:p>
        </w:tc>
      </w:tr>
    </w:tbl>
    <w:p w:rsidR="00F12BBB" w:rsidRDefault="001B1E53" w:rsidP="001B1E53">
      <w:pPr>
        <w:jc w:val="thaiDistribute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4876AB">
        <w:rPr>
          <w:rFonts w:ascii="Browallia New" w:hAnsi="Browallia New" w:cs="Browallia New" w:hint="cs"/>
          <w:sz w:val="30"/>
          <w:szCs w:val="30"/>
          <w:cs/>
        </w:rPr>
        <w:tab/>
      </w:r>
      <w:r w:rsidR="004876AB">
        <w:rPr>
          <w:rFonts w:ascii="Browallia New" w:hAnsi="Browallia New" w:cs="Browallia New" w:hint="cs"/>
          <w:sz w:val="30"/>
          <w:szCs w:val="30"/>
          <w:cs/>
        </w:rPr>
        <w:tab/>
      </w:r>
    </w:p>
    <w:p w:rsidR="00F12BBB" w:rsidRPr="001B1E53" w:rsidRDefault="00F12BBB" w:rsidP="001B1E53">
      <w:pPr>
        <w:jc w:val="thaiDistribute"/>
        <w:rPr>
          <w:rFonts w:ascii="Browallia New" w:hAnsi="Browallia New" w:cs="Browallia New"/>
          <w:sz w:val="30"/>
          <w:szCs w:val="30"/>
          <w:cs/>
        </w:rPr>
      </w:pPr>
    </w:p>
    <w:p w:rsidR="009D45DC" w:rsidRPr="00001DE9" w:rsidRDefault="009D45DC" w:rsidP="009D45DC">
      <w:pPr>
        <w:pStyle w:val="a4"/>
        <w:rPr>
          <w:rFonts w:ascii="Browallia New" w:hAnsi="Browallia New" w:cs="Browallia New"/>
          <w:b/>
          <w:bCs/>
          <w:sz w:val="30"/>
          <w:szCs w:val="30"/>
        </w:rPr>
      </w:pPr>
      <w:r w:rsidRPr="00001DE9">
        <w:rPr>
          <w:rFonts w:ascii="Browallia New" w:hAnsi="Browallia New" w:cs="Browallia New"/>
          <w:b/>
          <w:bCs/>
          <w:sz w:val="30"/>
          <w:szCs w:val="30"/>
          <w:cs/>
        </w:rPr>
        <w:t>รายละเอียดข้อมูลพื้นฐาน</w:t>
      </w:r>
      <w:r w:rsidRPr="00001DE9">
        <w:rPr>
          <w:rFonts w:ascii="Browallia New" w:hAnsi="Browallia New" w:cs="Browallia New"/>
          <w:b/>
          <w:bCs/>
          <w:sz w:val="30"/>
          <w:szCs w:val="30"/>
        </w:rPr>
        <w:t xml:space="preserve"> : </w:t>
      </w:r>
    </w:p>
    <w:tbl>
      <w:tblPr>
        <w:tblW w:w="889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080"/>
        <w:gridCol w:w="941"/>
        <w:gridCol w:w="992"/>
        <w:gridCol w:w="1379"/>
      </w:tblGrid>
      <w:tr w:rsidR="009D45DC" w:rsidRPr="00F44F8B" w:rsidTr="00F44F8B">
        <w:tc>
          <w:tcPr>
            <w:tcW w:w="4500" w:type="dxa"/>
            <w:vMerge w:val="restart"/>
            <w:shd w:val="clear" w:color="auto" w:fill="auto"/>
            <w:vAlign w:val="center"/>
          </w:tcPr>
          <w:p w:rsidR="009D45DC" w:rsidRPr="00F44F8B" w:rsidRDefault="009D45DC" w:rsidP="00F44F8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F44F8B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ข้อมูลพื้นฐานประกอบตัวชี้วัด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D45DC" w:rsidRPr="00F44F8B" w:rsidRDefault="009D45DC" w:rsidP="00F44F8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F44F8B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หน่วยวัด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:rsidR="009D45DC" w:rsidRPr="00F44F8B" w:rsidRDefault="009D45DC" w:rsidP="00F44F8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F44F8B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ผลการดำเนินงานในอดีต ปีงบประมาณ พ.ศ.</w:t>
            </w:r>
          </w:p>
        </w:tc>
      </w:tr>
      <w:tr w:rsidR="009D45DC" w:rsidRPr="00F44F8B" w:rsidTr="00E00F7D">
        <w:tc>
          <w:tcPr>
            <w:tcW w:w="4500" w:type="dxa"/>
            <w:vMerge/>
            <w:shd w:val="clear" w:color="auto" w:fill="auto"/>
            <w:vAlign w:val="center"/>
          </w:tcPr>
          <w:p w:rsidR="009D45DC" w:rsidRPr="00F44F8B" w:rsidRDefault="009D45DC" w:rsidP="00F44F8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D45DC" w:rsidRPr="00F44F8B" w:rsidRDefault="009D45DC" w:rsidP="00F44F8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D45DC" w:rsidRPr="00F44F8B" w:rsidRDefault="00BF51C5" w:rsidP="00F44F8B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30"/>
                <w:szCs w:val="30"/>
                <w:cs/>
              </w:rPr>
              <w:t>2561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5DC" w:rsidRPr="00F44F8B" w:rsidRDefault="00E00F7D" w:rsidP="00BF51C5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30"/>
                <w:szCs w:val="30"/>
                <w:cs/>
              </w:rPr>
              <w:t>256</w:t>
            </w:r>
            <w:r w:rsidR="00BF51C5">
              <w:rPr>
                <w:rFonts w:ascii="Browallia New" w:hAnsi="Browallia New" w:cs="Browallia New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  <w:r w:rsidRPr="00F44F8B">
              <w:rPr>
                <w:rFonts w:ascii="Browallia New" w:hAnsi="Browallia New" w:cs="Browallia New" w:hint="cs"/>
                <w:b/>
                <w:bCs/>
                <w:color w:val="000000"/>
                <w:sz w:val="30"/>
                <w:szCs w:val="30"/>
                <w:cs/>
              </w:rPr>
              <w:t>(รอบ1)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00F7D" w:rsidRDefault="008262D4" w:rsidP="00E00F7D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30"/>
                <w:szCs w:val="30"/>
                <w:cs/>
              </w:rPr>
              <w:t>256</w:t>
            </w:r>
            <w:r w:rsidR="00BF51C5">
              <w:rPr>
                <w:rFonts w:ascii="Browallia New" w:hAnsi="Browallia New" w:cs="Browallia New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  <w:p w:rsidR="009D45DC" w:rsidRPr="00F44F8B" w:rsidRDefault="00D4255D" w:rsidP="00E00F7D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</w:pPr>
            <w:r w:rsidRPr="00F44F8B">
              <w:rPr>
                <w:rFonts w:ascii="Browallia New" w:hAnsi="Browallia New" w:cs="Browallia New" w:hint="cs"/>
                <w:b/>
                <w:bCs/>
                <w:color w:val="000000"/>
                <w:sz w:val="30"/>
                <w:szCs w:val="30"/>
                <w:cs/>
              </w:rPr>
              <w:t>(รอบ</w:t>
            </w:r>
            <w:r w:rsidR="00E00F7D">
              <w:rPr>
                <w:rFonts w:ascii="Browallia New" w:hAnsi="Browallia New" w:cs="Browallia New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  <w:r w:rsidRPr="00F44F8B">
              <w:rPr>
                <w:rFonts w:ascii="Browallia New" w:hAnsi="Browallia New" w:cs="Browallia New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9D45DC" w:rsidRPr="00F44F8B" w:rsidTr="00E00F7D">
        <w:tc>
          <w:tcPr>
            <w:tcW w:w="4500" w:type="dxa"/>
          </w:tcPr>
          <w:p w:rsidR="00D95450" w:rsidRPr="00F44F8B" w:rsidRDefault="009D45DC" w:rsidP="00287583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44F8B">
              <w:rPr>
                <w:rFonts w:ascii="Browallia New" w:hAnsi="Browallia New" w:cs="Browallia New"/>
                <w:sz w:val="30"/>
                <w:szCs w:val="30"/>
                <w:cs/>
              </w:rPr>
              <w:t>ระดับ</w:t>
            </w:r>
            <w:r w:rsidR="00490809"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ความสำเร็จของการดำเนินงานและผลสำรวจ</w:t>
            </w:r>
            <w:r w:rsidRPr="00F44F8B">
              <w:rPr>
                <w:rFonts w:ascii="Browallia New" w:hAnsi="Browallia New" w:cs="Browallia New"/>
                <w:sz w:val="30"/>
                <w:szCs w:val="30"/>
                <w:cs/>
              </w:rPr>
              <w:t>ความพึงพอใจของ</w:t>
            </w:r>
            <w:r w:rsidR="00C67FC5" w:rsidRPr="00F44F8B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="00C67FC5"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รพ.</w:t>
            </w:r>
          </w:p>
          <w:p w:rsidR="009D45DC" w:rsidRPr="00F44F8B" w:rsidRDefault="00D95450" w:rsidP="00287583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   </w:t>
            </w:r>
            <w:r w:rsidR="009D45DC" w:rsidRPr="00F44F8B">
              <w:rPr>
                <w:rFonts w:ascii="Browallia New" w:hAnsi="Browallia New" w:cs="Browallia New"/>
                <w:sz w:val="30"/>
                <w:szCs w:val="30"/>
                <w:cs/>
              </w:rPr>
              <w:t>ผู้รับบริการ</w:t>
            </w: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แผนก</w:t>
            </w:r>
            <w:r w:rsidR="00BF51C5">
              <w:rPr>
                <w:rFonts w:ascii="Browallia New" w:hAnsi="Browallia New" w:cs="Browallia New" w:hint="cs"/>
                <w:sz w:val="30"/>
                <w:szCs w:val="30"/>
                <w:cs/>
              </w:rPr>
              <w:t>/ฝ่าย.........................</w:t>
            </w:r>
            <w:r w:rsidR="00BF51C5">
              <w:rPr>
                <w:rFonts w:ascii="Browallia New" w:hAnsi="Browallia New" w:cs="Browallia New"/>
                <w:sz w:val="30"/>
                <w:szCs w:val="30"/>
              </w:rPr>
              <w:t>.......</w:t>
            </w:r>
          </w:p>
          <w:p w:rsidR="00D95450" w:rsidRPr="00F44F8B" w:rsidRDefault="00D95450" w:rsidP="00BF51C5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1080" w:type="dxa"/>
          </w:tcPr>
          <w:p w:rsidR="008262D4" w:rsidRDefault="008262D4" w:rsidP="00F44F8B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8262D4" w:rsidRDefault="008262D4" w:rsidP="00F44F8B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9D45DC" w:rsidRPr="00F44F8B" w:rsidRDefault="009D45DC" w:rsidP="00F44F8B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/>
                <w:sz w:val="30"/>
                <w:szCs w:val="30"/>
                <w:cs/>
              </w:rPr>
              <w:t>ร</w:t>
            </w:r>
            <w:r w:rsidR="00490809"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ะดับ</w:t>
            </w:r>
          </w:p>
        </w:tc>
        <w:tc>
          <w:tcPr>
            <w:tcW w:w="941" w:type="dxa"/>
          </w:tcPr>
          <w:p w:rsidR="001C36BE" w:rsidRPr="00F44F8B" w:rsidRDefault="001C36BE" w:rsidP="00F44F8B">
            <w:pPr>
              <w:jc w:val="center"/>
              <w:rPr>
                <w:rFonts w:ascii="Browallia New" w:hAnsi="Browallia New" w:cs="Browallia New"/>
                <w:color w:val="FF0000"/>
                <w:sz w:val="30"/>
                <w:szCs w:val="30"/>
              </w:rPr>
            </w:pPr>
          </w:p>
          <w:p w:rsidR="00821605" w:rsidRPr="00F44F8B" w:rsidRDefault="00821605" w:rsidP="00F44F8B">
            <w:pPr>
              <w:jc w:val="center"/>
              <w:rPr>
                <w:rFonts w:ascii="Browallia New" w:hAnsi="Browallia New" w:cs="Browallia New"/>
                <w:color w:val="FF0000"/>
                <w:sz w:val="30"/>
                <w:szCs w:val="30"/>
              </w:rPr>
            </w:pPr>
          </w:p>
          <w:p w:rsidR="00821605" w:rsidRPr="00F44F8B" w:rsidRDefault="00821605" w:rsidP="00F44F8B">
            <w:pPr>
              <w:jc w:val="center"/>
              <w:rPr>
                <w:rFonts w:ascii="Browallia New" w:hAnsi="Browallia New" w:cs="Browallia New"/>
                <w:color w:val="FF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1C36BE" w:rsidRPr="00F44F8B" w:rsidRDefault="001C36BE" w:rsidP="00F44F8B">
            <w:pPr>
              <w:jc w:val="center"/>
              <w:rPr>
                <w:rFonts w:ascii="Browallia New" w:hAnsi="Browallia New" w:cs="Browallia New"/>
                <w:color w:val="FF0000"/>
                <w:sz w:val="30"/>
                <w:szCs w:val="30"/>
              </w:rPr>
            </w:pPr>
          </w:p>
          <w:p w:rsidR="00821605" w:rsidRPr="00F44F8B" w:rsidRDefault="00821605" w:rsidP="00F44F8B">
            <w:pPr>
              <w:jc w:val="center"/>
              <w:rPr>
                <w:rFonts w:ascii="Browallia New" w:hAnsi="Browallia New" w:cs="Browallia New"/>
                <w:color w:val="FF0000"/>
                <w:sz w:val="30"/>
                <w:szCs w:val="30"/>
              </w:rPr>
            </w:pPr>
          </w:p>
          <w:p w:rsidR="00821605" w:rsidRPr="00F44F8B" w:rsidRDefault="00821605" w:rsidP="00F44F8B">
            <w:pPr>
              <w:jc w:val="center"/>
              <w:rPr>
                <w:rFonts w:ascii="Browallia New" w:hAnsi="Browallia New" w:cs="Browallia New"/>
                <w:color w:val="FF0000"/>
                <w:sz w:val="30"/>
                <w:szCs w:val="30"/>
              </w:rPr>
            </w:pPr>
          </w:p>
          <w:p w:rsidR="00821605" w:rsidRPr="00F44F8B" w:rsidRDefault="00821605" w:rsidP="00F44F8B">
            <w:pPr>
              <w:jc w:val="center"/>
              <w:rPr>
                <w:rFonts w:ascii="Browallia New" w:hAnsi="Browallia New" w:cs="Browallia New"/>
                <w:color w:val="FF0000"/>
                <w:sz w:val="30"/>
                <w:szCs w:val="30"/>
              </w:rPr>
            </w:pPr>
          </w:p>
        </w:tc>
        <w:tc>
          <w:tcPr>
            <w:tcW w:w="1379" w:type="dxa"/>
          </w:tcPr>
          <w:p w:rsidR="00D95450" w:rsidRPr="00F44F8B" w:rsidRDefault="00D95450" w:rsidP="00F44F8B">
            <w:pPr>
              <w:jc w:val="center"/>
              <w:rPr>
                <w:rFonts w:ascii="Browallia New" w:hAnsi="Browallia New" w:cs="Browallia New"/>
                <w:color w:val="FF0000"/>
                <w:sz w:val="30"/>
                <w:szCs w:val="30"/>
              </w:rPr>
            </w:pPr>
          </w:p>
          <w:p w:rsidR="00821605" w:rsidRPr="00F44F8B" w:rsidRDefault="00821605" w:rsidP="00F44F8B">
            <w:pPr>
              <w:jc w:val="center"/>
              <w:rPr>
                <w:rFonts w:ascii="Browallia New" w:hAnsi="Browallia New" w:cs="Browallia New"/>
                <w:color w:val="FF0000"/>
                <w:sz w:val="30"/>
                <w:szCs w:val="30"/>
              </w:rPr>
            </w:pPr>
          </w:p>
          <w:p w:rsidR="00821605" w:rsidRPr="00F44F8B" w:rsidRDefault="00821605" w:rsidP="00F44F8B">
            <w:pPr>
              <w:jc w:val="center"/>
              <w:rPr>
                <w:rFonts w:ascii="Browallia New" w:hAnsi="Browallia New" w:cs="Browallia New"/>
                <w:color w:val="FF0000"/>
                <w:sz w:val="30"/>
                <w:szCs w:val="30"/>
              </w:rPr>
            </w:pPr>
          </w:p>
        </w:tc>
      </w:tr>
    </w:tbl>
    <w:p w:rsidR="00446F72" w:rsidRDefault="00446F72" w:rsidP="009D45DC">
      <w:pPr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</w:p>
    <w:p w:rsidR="009D45DC" w:rsidRPr="006042ED" w:rsidRDefault="009D45DC" w:rsidP="009D45DC">
      <w:pPr>
        <w:jc w:val="thaiDistribute"/>
        <w:rPr>
          <w:rFonts w:ascii="Browallia New" w:hAnsi="Browallia New" w:cs="Browallia New"/>
          <w:color w:val="FF0000"/>
          <w:sz w:val="30"/>
          <w:szCs w:val="30"/>
          <w:cs/>
        </w:rPr>
      </w:pPr>
      <w:r w:rsidRPr="00001DE9">
        <w:rPr>
          <w:rFonts w:ascii="Browallia New" w:hAnsi="Browallia New" w:cs="Browallia New"/>
          <w:b/>
          <w:bCs/>
          <w:sz w:val="30"/>
          <w:szCs w:val="30"/>
          <w:cs/>
        </w:rPr>
        <w:t>หมายเหตุ</w:t>
      </w:r>
      <w:r w:rsidRPr="00001DE9">
        <w:rPr>
          <w:rFonts w:ascii="Browallia New" w:hAnsi="Browallia New" w:cs="Browallia New"/>
          <w:b/>
          <w:bCs/>
          <w:sz w:val="30"/>
          <w:szCs w:val="30"/>
        </w:rPr>
        <w:t xml:space="preserve"> :</w:t>
      </w:r>
      <w:r w:rsidRPr="00001DE9">
        <w:rPr>
          <w:rFonts w:ascii="Browallia New" w:hAnsi="Browallia New" w:cs="Browallia New"/>
          <w:sz w:val="30"/>
          <w:szCs w:val="30"/>
          <w:cs/>
        </w:rPr>
        <w:t xml:space="preserve">  </w:t>
      </w:r>
      <w:r w:rsidR="006042ED">
        <w:rPr>
          <w:rFonts w:ascii="Browallia New" w:hAnsi="Browallia New" w:cs="Browallia New"/>
          <w:sz w:val="30"/>
          <w:szCs w:val="30"/>
        </w:rPr>
        <w:t xml:space="preserve"> </w:t>
      </w:r>
      <w:r w:rsidR="00C67FC5">
        <w:rPr>
          <w:rFonts w:ascii="Browallia New" w:hAnsi="Browallia New" w:cs="Browallia New" w:hint="cs"/>
          <w:color w:val="FF0000"/>
          <w:sz w:val="30"/>
          <w:szCs w:val="30"/>
          <w:cs/>
        </w:rPr>
        <w:t xml:space="preserve"> </w:t>
      </w:r>
    </w:p>
    <w:p w:rsidR="009D45DC" w:rsidRDefault="009D45DC" w:rsidP="009D45DC">
      <w:pPr>
        <w:pStyle w:val="a4"/>
        <w:ind w:left="2160" w:hanging="1620"/>
        <w:jc w:val="thaiDistribute"/>
        <w:rPr>
          <w:rFonts w:ascii="Browallia New" w:hAnsi="Browallia New" w:cs="Browallia New"/>
          <w:sz w:val="30"/>
          <w:szCs w:val="30"/>
        </w:rPr>
      </w:pPr>
      <w:r w:rsidRPr="00001DE9">
        <w:rPr>
          <w:rFonts w:ascii="Browallia New" w:hAnsi="Browallia New" w:cs="Browallia New"/>
          <w:sz w:val="30"/>
          <w:szCs w:val="30"/>
          <w:cs/>
        </w:rPr>
        <w:t>(-ถ้ามี-)</w:t>
      </w:r>
    </w:p>
    <w:p w:rsidR="006042ED" w:rsidRPr="00001DE9" w:rsidRDefault="006042ED" w:rsidP="009D45DC">
      <w:pPr>
        <w:pStyle w:val="a4"/>
        <w:ind w:left="2160" w:hanging="1620"/>
        <w:jc w:val="thaiDistribute"/>
        <w:rPr>
          <w:rFonts w:ascii="Browallia New" w:hAnsi="Browallia New" w:cs="Browallia New"/>
          <w:sz w:val="30"/>
          <w:szCs w:val="30"/>
        </w:rPr>
      </w:pPr>
    </w:p>
    <w:p w:rsidR="001C4F21" w:rsidRPr="00001DE9" w:rsidRDefault="00A35685" w:rsidP="00A35685">
      <w:pPr>
        <w:pStyle w:val="a4"/>
        <w:rPr>
          <w:rFonts w:ascii="Browallia New" w:hAnsi="Browallia New" w:cs="Browallia New"/>
          <w:b/>
          <w:bCs/>
          <w:sz w:val="30"/>
          <w:szCs w:val="30"/>
        </w:rPr>
      </w:pPr>
      <w:r w:rsidRPr="00001DE9">
        <w:rPr>
          <w:rFonts w:ascii="Browallia New" w:hAnsi="Browallia New" w:cs="Browallia New"/>
          <w:b/>
          <w:bCs/>
          <w:sz w:val="30"/>
          <w:szCs w:val="30"/>
          <w:cs/>
        </w:rPr>
        <w:t xml:space="preserve">แหล่งข้อมูล / วิธีการจัดเก็บข้อมูล </w:t>
      </w:r>
      <w:r w:rsidRPr="00001DE9">
        <w:rPr>
          <w:rFonts w:ascii="Browallia New" w:hAnsi="Browallia New" w:cs="Browallia New"/>
          <w:b/>
          <w:bCs/>
          <w:sz w:val="30"/>
          <w:szCs w:val="30"/>
        </w:rPr>
        <w:t>:</w:t>
      </w: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8112"/>
      </w:tblGrid>
      <w:tr w:rsidR="00A35685" w:rsidRPr="00F44F8B" w:rsidTr="00F44F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85" w:rsidRPr="00F44F8B" w:rsidRDefault="00A35685" w:rsidP="005D16C6">
            <w:pPr>
              <w:pStyle w:val="a4"/>
              <w:rPr>
                <w:rFonts w:ascii="Browallia New" w:hAnsi="Browallia New" w:cs="Browallia New"/>
                <w:color w:val="FF0000"/>
                <w:sz w:val="30"/>
                <w:szCs w:val="30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85" w:rsidRPr="00F44F8B" w:rsidRDefault="00821605" w:rsidP="005D16C6">
            <w:pPr>
              <w:pStyle w:val="a4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แผนพัฒนาคุณภาพโรงพยาบาล</w:t>
            </w:r>
          </w:p>
        </w:tc>
      </w:tr>
      <w:tr w:rsidR="00A35685" w:rsidRPr="00F44F8B" w:rsidTr="00F44F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85" w:rsidRPr="00F44F8B" w:rsidRDefault="00A35685" w:rsidP="005D16C6">
            <w:pPr>
              <w:pStyle w:val="a4"/>
              <w:rPr>
                <w:rFonts w:ascii="Browallia New" w:hAnsi="Browallia New" w:cs="Browallia New"/>
                <w:color w:val="FF0000"/>
                <w:sz w:val="30"/>
                <w:szCs w:val="30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85" w:rsidRPr="00F44F8B" w:rsidRDefault="00821605" w:rsidP="005D16C6">
            <w:pPr>
              <w:pStyle w:val="a4"/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แบบประเมินความพึงพอใจผู้รับบริการ</w:t>
            </w:r>
          </w:p>
        </w:tc>
      </w:tr>
      <w:tr w:rsidR="00A35685" w:rsidRPr="00F44F8B" w:rsidTr="00F44F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85" w:rsidRPr="00F44F8B" w:rsidRDefault="00A35685" w:rsidP="005D16C6">
            <w:pPr>
              <w:pStyle w:val="a4"/>
              <w:rPr>
                <w:rFonts w:ascii="Browallia New" w:hAnsi="Browallia New" w:cs="Browallia New"/>
                <w:color w:val="FF0000"/>
                <w:sz w:val="30"/>
                <w:szCs w:val="30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85" w:rsidRPr="00F44F8B" w:rsidRDefault="00821605" w:rsidP="005D16C6">
            <w:pPr>
              <w:pStyle w:val="a4"/>
              <w:rPr>
                <w:rFonts w:ascii="Browallia New" w:hAnsi="Browallia New" w:cs="Browallia New"/>
                <w:sz w:val="30"/>
                <w:szCs w:val="30"/>
              </w:rPr>
            </w:pPr>
            <w:r w:rsidRPr="00F44F8B">
              <w:rPr>
                <w:rFonts w:ascii="Browallia New" w:hAnsi="Browallia New" w:cs="Browallia New" w:hint="cs"/>
                <w:sz w:val="30"/>
                <w:szCs w:val="30"/>
                <w:cs/>
              </w:rPr>
              <w:t>แบบรายงานตรวจประเมินคุณภาพหน่วยบริการสุขภาพ</w:t>
            </w:r>
            <w:r w:rsidRPr="00F44F8B">
              <w:rPr>
                <w:rFonts w:ascii="Browallia New" w:hAnsi="Browallia New" w:cs="Browallia New"/>
                <w:sz w:val="30"/>
                <w:szCs w:val="30"/>
              </w:rPr>
              <w:t xml:space="preserve">  </w:t>
            </w:r>
          </w:p>
        </w:tc>
      </w:tr>
      <w:tr w:rsidR="005A6C36" w:rsidRPr="00F44F8B" w:rsidTr="00F44F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36" w:rsidRPr="00F44F8B" w:rsidRDefault="005A6C36" w:rsidP="005D16C6">
            <w:pPr>
              <w:pStyle w:val="a4"/>
              <w:rPr>
                <w:rFonts w:ascii="Browallia New" w:hAnsi="Browallia New" w:cs="Browallia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36" w:rsidRPr="00F44F8B" w:rsidRDefault="005A6C36" w:rsidP="005D16C6">
            <w:pPr>
              <w:pStyle w:val="a4"/>
              <w:rPr>
                <w:rFonts w:ascii="Browallia New" w:hAnsi="Browallia New" w:cs="Browallia New"/>
                <w:color w:val="FF0000"/>
                <w:sz w:val="30"/>
                <w:szCs w:val="30"/>
                <w:cs/>
              </w:rPr>
            </w:pPr>
          </w:p>
        </w:tc>
      </w:tr>
      <w:tr w:rsidR="005A6C36" w:rsidRPr="00F44F8B" w:rsidTr="00F44F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36" w:rsidRPr="00F44F8B" w:rsidRDefault="005A6C36" w:rsidP="005D16C6">
            <w:pPr>
              <w:pStyle w:val="a4"/>
              <w:rPr>
                <w:rFonts w:ascii="Browallia New" w:hAnsi="Browallia New" w:cs="Browallia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36" w:rsidRPr="00F44F8B" w:rsidRDefault="005A6C36" w:rsidP="005D16C6">
            <w:pPr>
              <w:pStyle w:val="a4"/>
              <w:rPr>
                <w:rFonts w:ascii="Browallia New" w:hAnsi="Browallia New" w:cs="Browallia New"/>
                <w:color w:val="FF0000"/>
                <w:sz w:val="30"/>
                <w:szCs w:val="30"/>
                <w:cs/>
              </w:rPr>
            </w:pPr>
          </w:p>
        </w:tc>
      </w:tr>
    </w:tbl>
    <w:p w:rsidR="00A35685" w:rsidRPr="00001DE9" w:rsidRDefault="00A35685" w:rsidP="00A35685">
      <w:pPr>
        <w:pStyle w:val="a4"/>
        <w:rPr>
          <w:rFonts w:ascii="Browallia New" w:hAnsi="Browallia New" w:cs="Browallia New"/>
          <w:b/>
          <w:bCs/>
          <w:sz w:val="30"/>
          <w:szCs w:val="30"/>
        </w:rPr>
      </w:pPr>
    </w:p>
    <w:p w:rsidR="00821605" w:rsidRPr="000D323C" w:rsidRDefault="00A35685" w:rsidP="0082160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001DE9">
        <w:rPr>
          <w:rFonts w:ascii="Browallia New" w:hAnsi="Browallia New" w:cs="Browallia New"/>
          <w:b/>
          <w:bCs/>
          <w:sz w:val="30"/>
          <w:szCs w:val="30"/>
          <w:cs/>
        </w:rPr>
        <w:t xml:space="preserve">ผู้กำกับดูแลตัวชี้วัด </w:t>
      </w:r>
      <w:r w:rsidRPr="00001DE9">
        <w:rPr>
          <w:rFonts w:ascii="Browallia New" w:hAnsi="Browallia New" w:cs="Browallia New"/>
          <w:b/>
          <w:bCs/>
          <w:sz w:val="30"/>
          <w:szCs w:val="30"/>
        </w:rPr>
        <w:t>:</w:t>
      </w:r>
      <w:r w:rsidR="006042ED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</w:t>
      </w:r>
      <w:r w:rsidR="00821605">
        <w:rPr>
          <w:rFonts w:ascii="Angsana New" w:hAnsi="Angsana New" w:cs="Angsana New" w:hint="cs"/>
          <w:b/>
          <w:bCs/>
          <w:sz w:val="32"/>
          <w:szCs w:val="32"/>
          <w:cs/>
        </w:rPr>
        <w:t>นาย</w:t>
      </w:r>
      <w:r w:rsidR="00DA01B0">
        <w:rPr>
          <w:rFonts w:ascii="Angsana New" w:hAnsi="Angsana New" w:cs="Angsana New" w:hint="cs"/>
          <w:b/>
          <w:bCs/>
          <w:sz w:val="32"/>
          <w:szCs w:val="32"/>
          <w:cs/>
        </w:rPr>
        <w:t>ปิยเมต  เอี่ยมโอภาส</w:t>
      </w:r>
      <w:r w:rsidR="0082160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821605" w:rsidRPr="00B223DD">
        <w:rPr>
          <w:rFonts w:ascii="Angsana New" w:hAnsi="Angsana New" w:cs="Angsana New"/>
          <w:sz w:val="32"/>
          <w:szCs w:val="32"/>
          <w:cs/>
        </w:rPr>
        <w:tab/>
      </w:r>
      <w:r w:rsidR="00DA01B0">
        <w:rPr>
          <w:rFonts w:ascii="Angsana New" w:hAnsi="Angsana New" w:cs="Angsana New"/>
          <w:sz w:val="32"/>
          <w:szCs w:val="32"/>
          <w:cs/>
        </w:rPr>
        <w:tab/>
      </w:r>
      <w:r w:rsidR="00821605" w:rsidRPr="00B223DD">
        <w:rPr>
          <w:rFonts w:ascii="Angsana New" w:hAnsi="Angsana New" w:cs="Angsana New"/>
          <w:b/>
          <w:bCs/>
          <w:sz w:val="32"/>
          <w:szCs w:val="32"/>
          <w:cs/>
        </w:rPr>
        <w:t xml:space="preserve">เบอร์ติดต่อ </w:t>
      </w:r>
      <w:r w:rsidR="00821605" w:rsidRPr="000D323C">
        <w:rPr>
          <w:rFonts w:ascii="Angsana New" w:hAnsi="Angsana New" w:cs="Angsana New"/>
          <w:sz w:val="32"/>
          <w:szCs w:val="32"/>
        </w:rPr>
        <w:t xml:space="preserve">: </w:t>
      </w:r>
      <w:r w:rsidR="008262D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="00DA01B0">
        <w:rPr>
          <w:rFonts w:ascii="Angsana New" w:hAnsi="Angsana New" w:cs="Angsana New" w:hint="cs"/>
          <w:b/>
          <w:bCs/>
          <w:sz w:val="32"/>
          <w:szCs w:val="32"/>
          <w:cs/>
        </w:rPr>
        <w:t>08-9109-4185</w:t>
      </w:r>
    </w:p>
    <w:p w:rsidR="00A35685" w:rsidRDefault="00A35685" w:rsidP="00A35685">
      <w:pPr>
        <w:pStyle w:val="a4"/>
        <w:rPr>
          <w:rFonts w:ascii="Browallia New" w:hAnsi="Browallia New" w:cs="Browallia New"/>
          <w:b/>
          <w:bCs/>
          <w:sz w:val="30"/>
          <w:szCs w:val="30"/>
        </w:rPr>
      </w:pPr>
      <w:r w:rsidRPr="00001DE9">
        <w:rPr>
          <w:rFonts w:ascii="Browallia New" w:hAnsi="Browallia New" w:cs="Browallia New"/>
          <w:b/>
          <w:bCs/>
          <w:sz w:val="30"/>
          <w:szCs w:val="30"/>
          <w:cs/>
        </w:rPr>
        <w:t xml:space="preserve">ผู้จัดเก็บข้อมูล </w:t>
      </w:r>
      <w:r w:rsidRPr="00001DE9">
        <w:rPr>
          <w:rFonts w:ascii="Browallia New" w:hAnsi="Browallia New" w:cs="Browallia New"/>
          <w:b/>
          <w:bCs/>
          <w:sz w:val="30"/>
          <w:szCs w:val="30"/>
        </w:rPr>
        <w:tab/>
        <w:t xml:space="preserve">   :</w:t>
      </w:r>
      <w:r w:rsidR="006042ED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   </w:t>
      </w:r>
      <w:r w:rsidR="00D4255D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นางสมจิตร  เกิดทรัพย์       </w:t>
      </w:r>
      <w:r w:rsidR="006042ED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</w:t>
      </w:r>
      <w:r w:rsidR="00A249DE">
        <w:rPr>
          <w:rFonts w:ascii="Browallia New" w:hAnsi="Browallia New" w:cs="Browallia New"/>
          <w:b/>
          <w:bCs/>
          <w:sz w:val="30"/>
          <w:szCs w:val="30"/>
        </w:rPr>
        <w:tab/>
      </w:r>
      <w:r w:rsidRPr="00001DE9">
        <w:rPr>
          <w:rFonts w:ascii="Browallia New" w:hAnsi="Browallia New" w:cs="Browallia New"/>
          <w:b/>
          <w:bCs/>
          <w:sz w:val="30"/>
          <w:szCs w:val="30"/>
          <w:cs/>
        </w:rPr>
        <w:t xml:space="preserve">เบอร์ติดต่อ </w:t>
      </w:r>
      <w:r w:rsidRPr="00001DE9">
        <w:rPr>
          <w:rFonts w:ascii="Browallia New" w:hAnsi="Browallia New" w:cs="Browallia New"/>
          <w:b/>
          <w:bCs/>
          <w:sz w:val="30"/>
          <w:szCs w:val="30"/>
        </w:rPr>
        <w:t xml:space="preserve">: </w:t>
      </w:r>
      <w:r w:rsidR="00821605">
        <w:rPr>
          <w:rFonts w:ascii="Browallia New" w:hAnsi="Browallia New" w:cs="Browallia New"/>
          <w:sz w:val="30"/>
          <w:szCs w:val="30"/>
        </w:rPr>
        <w:t xml:space="preserve"> </w:t>
      </w:r>
      <w:r w:rsidR="00821605" w:rsidRPr="00821605">
        <w:rPr>
          <w:rFonts w:ascii="Browallia New" w:hAnsi="Browallia New" w:cs="Browallia New"/>
          <w:b/>
          <w:bCs/>
          <w:sz w:val="30"/>
          <w:szCs w:val="30"/>
        </w:rPr>
        <w:t xml:space="preserve">035 – 371029-30  </w:t>
      </w:r>
      <w:r w:rsidR="00821605" w:rsidRPr="00821605">
        <w:rPr>
          <w:rFonts w:ascii="Browallia New" w:hAnsi="Browallia New" w:cs="Browallia New" w:hint="cs"/>
          <w:b/>
          <w:bCs/>
          <w:sz w:val="30"/>
          <w:szCs w:val="30"/>
          <w:cs/>
        </w:rPr>
        <w:t>ต่อ</w:t>
      </w:r>
      <w:r w:rsidR="00821605" w:rsidRPr="00821605">
        <w:rPr>
          <w:rFonts w:ascii="Browallia New" w:hAnsi="Browallia New" w:cs="Browallia New"/>
          <w:b/>
          <w:bCs/>
          <w:sz w:val="30"/>
          <w:szCs w:val="30"/>
        </w:rPr>
        <w:t xml:space="preserve">  </w:t>
      </w:r>
      <w:r w:rsidR="00C927A0">
        <w:rPr>
          <w:rFonts w:ascii="Browallia New" w:hAnsi="Browallia New" w:cs="Browallia New"/>
          <w:b/>
          <w:bCs/>
          <w:sz w:val="30"/>
          <w:szCs w:val="30"/>
        </w:rPr>
        <w:t>107</w:t>
      </w:r>
      <w:bookmarkStart w:id="0" w:name="_GoBack"/>
      <w:bookmarkEnd w:id="0"/>
    </w:p>
    <w:p w:rsidR="00557F69" w:rsidRPr="00D4255D" w:rsidRDefault="00DA01B0" w:rsidP="00681B4B">
      <w:pPr>
        <w:rPr>
          <w:rFonts w:hint="cs"/>
          <w:szCs w:val="30"/>
        </w:rPr>
      </w:pPr>
      <w:r>
        <w:rPr>
          <w:szCs w:val="30"/>
          <w:cs/>
        </w:rPr>
        <w:tab/>
      </w:r>
    </w:p>
    <w:sectPr w:rsidR="00557F69" w:rsidRPr="00D4255D" w:rsidSect="009F71EE">
      <w:headerReference w:type="default" r:id="rId7"/>
      <w:footerReference w:type="default" r:id="rId8"/>
      <w:type w:val="nextColumn"/>
      <w:pgSz w:w="12242" w:h="15842" w:code="1"/>
      <w:pgMar w:top="851" w:right="1134" w:bottom="567" w:left="1418" w:header="720" w:footer="720" w:gutter="0"/>
      <w:pgNumType w:start="1"/>
      <w:cols w:space="720" w:equalWidth="0">
        <w:col w:w="9690"/>
      </w:cols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6B" w:rsidRDefault="00C41D6B">
      <w:r>
        <w:separator/>
      </w:r>
    </w:p>
  </w:endnote>
  <w:endnote w:type="continuationSeparator" w:id="0">
    <w:p w:rsidR="00C41D6B" w:rsidRDefault="00C4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72" w:rsidRPr="00C84A52" w:rsidRDefault="00446F72" w:rsidP="00C84A52">
    <w:pPr>
      <w:pStyle w:val="a8"/>
      <w:jc w:val="center"/>
      <w:rPr>
        <w:rFonts w:ascii="Browallia New" w:hAnsi="Browallia New" w:cs="Browallia New"/>
      </w:rPr>
    </w:pPr>
    <w:r w:rsidRPr="00C84A52">
      <w:rPr>
        <w:rStyle w:val="a9"/>
        <w:rFonts w:ascii="Browallia New" w:hAnsi="Browallia New" w:cs="Browallia New"/>
      </w:rPr>
      <w:t>-</w:t>
    </w:r>
    <w:r w:rsidR="002E48E7" w:rsidRPr="00C84A52">
      <w:rPr>
        <w:rStyle w:val="a9"/>
        <w:rFonts w:ascii="Browallia New" w:hAnsi="Browallia New" w:cs="Browallia New"/>
      </w:rPr>
      <w:fldChar w:fldCharType="begin"/>
    </w:r>
    <w:r w:rsidRPr="00C84A52">
      <w:rPr>
        <w:rStyle w:val="a9"/>
        <w:rFonts w:ascii="Browallia New" w:hAnsi="Browallia New" w:cs="Browallia New"/>
      </w:rPr>
      <w:instrText xml:space="preserve"> PAGE </w:instrText>
    </w:r>
    <w:r w:rsidR="002E48E7" w:rsidRPr="00C84A52">
      <w:rPr>
        <w:rStyle w:val="a9"/>
        <w:rFonts w:ascii="Browallia New" w:hAnsi="Browallia New" w:cs="Browallia New"/>
      </w:rPr>
      <w:fldChar w:fldCharType="separate"/>
    </w:r>
    <w:r w:rsidR="00DA01B0">
      <w:rPr>
        <w:rStyle w:val="a9"/>
        <w:rFonts w:ascii="Browallia New" w:hAnsi="Browallia New" w:cs="Browallia New"/>
        <w:noProof/>
      </w:rPr>
      <w:t>1</w:t>
    </w:r>
    <w:r w:rsidR="002E48E7" w:rsidRPr="00C84A52">
      <w:rPr>
        <w:rStyle w:val="a9"/>
        <w:rFonts w:ascii="Browallia New" w:hAnsi="Browallia New" w:cs="Browallia New"/>
      </w:rPr>
      <w:fldChar w:fldCharType="end"/>
    </w:r>
    <w:r w:rsidRPr="00C84A52">
      <w:rPr>
        <w:rFonts w:ascii="Browallia New" w:hAnsi="Browallia New" w:cs="Browallia New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6B" w:rsidRDefault="00C41D6B">
      <w:r>
        <w:separator/>
      </w:r>
    </w:p>
  </w:footnote>
  <w:footnote w:type="continuationSeparator" w:id="0">
    <w:p w:rsidR="00C41D6B" w:rsidRDefault="00C4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72" w:rsidRPr="00BC1F20" w:rsidRDefault="00446F72" w:rsidP="009F71EE">
    <w:pPr>
      <w:pStyle w:val="a7"/>
      <w:pBdr>
        <w:bottom w:val="single" w:sz="4" w:space="1" w:color="auto"/>
      </w:pBdr>
      <w:jc w:val="right"/>
      <w:rPr>
        <w:rFonts w:ascii="Browallia New" w:hAnsi="Browallia New" w:cs="Browallia New"/>
        <w:szCs w:val="24"/>
      </w:rPr>
    </w:pPr>
    <w:r w:rsidRPr="00BC1F20">
      <w:rPr>
        <w:rFonts w:ascii="Browallia New" w:hAnsi="Browallia New" w:cs="Browallia New"/>
        <w:szCs w:val="24"/>
        <w:cs/>
      </w:rPr>
      <w:t>รายละเอียดตัวชี้วัดเพื่อประกอบคำรับรองการปฏิบัติราชการ</w:t>
    </w:r>
    <w:r>
      <w:rPr>
        <w:rFonts w:ascii="Browallia New" w:hAnsi="Browallia New" w:cs="Browallia New" w:hint="cs"/>
        <w:szCs w:val="24"/>
        <w:cs/>
      </w:rPr>
      <w:t>ของส่วนราชการ</w:t>
    </w:r>
    <w:r w:rsidRPr="00BC1F20">
      <w:rPr>
        <w:rFonts w:ascii="Browallia New" w:hAnsi="Browallia New" w:cs="Browallia New"/>
        <w:szCs w:val="24"/>
        <w:cs/>
      </w:rPr>
      <w:t xml:space="preserve">  </w:t>
    </w:r>
  </w:p>
  <w:p w:rsidR="00446F72" w:rsidRPr="00BC1F20" w:rsidRDefault="00446F72" w:rsidP="009F71EE">
    <w:pPr>
      <w:pStyle w:val="a7"/>
      <w:pBdr>
        <w:bottom w:val="single" w:sz="4" w:space="1" w:color="auto"/>
      </w:pBdr>
      <w:spacing w:after="120"/>
      <w:jc w:val="center"/>
      <w:rPr>
        <w:rFonts w:ascii="Browallia New" w:hAnsi="Browallia New" w:cs="Browallia New"/>
        <w:szCs w:val="24"/>
        <w:cs/>
      </w:rPr>
    </w:pPr>
    <w:r w:rsidRPr="00BC1F20">
      <w:rPr>
        <w:rFonts w:ascii="Browallia New" w:hAnsi="Browallia New" w:cs="Browallia New"/>
        <w:szCs w:val="24"/>
        <w:cs/>
      </w:rPr>
      <w:t xml:space="preserve">                      </w:t>
    </w:r>
    <w:r>
      <w:rPr>
        <w:rFonts w:ascii="Browallia New" w:hAnsi="Browallia New" w:cs="Browallia New" w:hint="cs"/>
        <w:szCs w:val="24"/>
        <w:cs/>
      </w:rPr>
      <w:t xml:space="preserve">                                                                                                                       </w:t>
    </w:r>
    <w:r w:rsidRPr="00BC1F20">
      <w:rPr>
        <w:rFonts w:ascii="Browallia New" w:hAnsi="Browallia New" w:cs="Browallia New"/>
        <w:szCs w:val="24"/>
        <w:cs/>
      </w:rPr>
      <w:t xml:space="preserve">ประจำปีงบประมาณ พ.ศ. </w:t>
    </w:r>
    <w:r w:rsidR="00BF51C5">
      <w:rPr>
        <w:rFonts w:ascii="Browallia New" w:hAnsi="Browallia New" w:cs="Browallia New" w:hint="cs"/>
        <w:szCs w:val="24"/>
        <w:cs/>
      </w:rPr>
      <w:t>2562</w:t>
    </w:r>
    <w:r w:rsidRPr="00BC1F20">
      <w:rPr>
        <w:rFonts w:ascii="Browallia New" w:hAnsi="Browallia New" w:cs="Browallia New"/>
        <w:szCs w:val="24"/>
        <w:cs/>
      </w:rPr>
      <w:t xml:space="preserve">                                                                                                                                               </w:t>
    </w:r>
  </w:p>
  <w:p w:rsidR="00446F72" w:rsidRDefault="00446F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3F2"/>
    <w:multiLevelType w:val="hybridMultilevel"/>
    <w:tmpl w:val="16481F28"/>
    <w:lvl w:ilvl="0" w:tplc="1E060D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7277E"/>
    <w:multiLevelType w:val="hybridMultilevel"/>
    <w:tmpl w:val="75860E4C"/>
    <w:lvl w:ilvl="0" w:tplc="45AE80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CB28B6"/>
    <w:multiLevelType w:val="hybridMultilevel"/>
    <w:tmpl w:val="878A1C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AE6C9D"/>
    <w:multiLevelType w:val="hybridMultilevel"/>
    <w:tmpl w:val="442E12BA"/>
    <w:lvl w:ilvl="0" w:tplc="6F160BE8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9321D"/>
    <w:multiLevelType w:val="hybridMultilevel"/>
    <w:tmpl w:val="6B5E507A"/>
    <w:lvl w:ilvl="0" w:tplc="3386E9C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>
    <w:nsid w:val="5EDB4EFD"/>
    <w:multiLevelType w:val="hybridMultilevel"/>
    <w:tmpl w:val="824E6AE0"/>
    <w:lvl w:ilvl="0" w:tplc="CA8AC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803F24"/>
    <w:multiLevelType w:val="hybridMultilevel"/>
    <w:tmpl w:val="F4E8F13C"/>
    <w:lvl w:ilvl="0" w:tplc="C7AEE1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C917EC"/>
    <w:multiLevelType w:val="hybridMultilevel"/>
    <w:tmpl w:val="F410BD26"/>
    <w:lvl w:ilvl="0" w:tplc="FB8E1B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0633B0"/>
    <w:multiLevelType w:val="hybridMultilevel"/>
    <w:tmpl w:val="999C66B0"/>
    <w:lvl w:ilvl="0" w:tplc="574C79E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C746626"/>
    <w:multiLevelType w:val="hybridMultilevel"/>
    <w:tmpl w:val="FEEAEFCC"/>
    <w:lvl w:ilvl="0" w:tplc="F05C9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0"/>
        <w:szCs w:val="30"/>
      </w:rPr>
    </w:lvl>
    <w:lvl w:ilvl="1" w:tplc="146E305A">
      <w:numFmt w:val="none"/>
      <w:lvlText w:val=""/>
      <w:lvlJc w:val="left"/>
      <w:pPr>
        <w:tabs>
          <w:tab w:val="num" w:pos="360"/>
        </w:tabs>
      </w:pPr>
    </w:lvl>
    <w:lvl w:ilvl="2" w:tplc="535A2616">
      <w:numFmt w:val="none"/>
      <w:lvlText w:val=""/>
      <w:lvlJc w:val="left"/>
      <w:pPr>
        <w:tabs>
          <w:tab w:val="num" w:pos="360"/>
        </w:tabs>
      </w:pPr>
    </w:lvl>
    <w:lvl w:ilvl="3" w:tplc="A3627E20">
      <w:numFmt w:val="none"/>
      <w:lvlText w:val=""/>
      <w:lvlJc w:val="left"/>
      <w:pPr>
        <w:tabs>
          <w:tab w:val="num" w:pos="360"/>
        </w:tabs>
      </w:pPr>
    </w:lvl>
    <w:lvl w:ilvl="4" w:tplc="F49ED94E">
      <w:numFmt w:val="none"/>
      <w:lvlText w:val=""/>
      <w:lvlJc w:val="left"/>
      <w:pPr>
        <w:tabs>
          <w:tab w:val="num" w:pos="360"/>
        </w:tabs>
      </w:pPr>
    </w:lvl>
    <w:lvl w:ilvl="5" w:tplc="049646C2">
      <w:numFmt w:val="none"/>
      <w:lvlText w:val=""/>
      <w:lvlJc w:val="left"/>
      <w:pPr>
        <w:tabs>
          <w:tab w:val="num" w:pos="360"/>
        </w:tabs>
      </w:pPr>
    </w:lvl>
    <w:lvl w:ilvl="6" w:tplc="F7D08598">
      <w:numFmt w:val="none"/>
      <w:lvlText w:val=""/>
      <w:lvlJc w:val="left"/>
      <w:pPr>
        <w:tabs>
          <w:tab w:val="num" w:pos="360"/>
        </w:tabs>
      </w:pPr>
    </w:lvl>
    <w:lvl w:ilvl="7" w:tplc="93DA74D6">
      <w:numFmt w:val="none"/>
      <w:lvlText w:val=""/>
      <w:lvlJc w:val="left"/>
      <w:pPr>
        <w:tabs>
          <w:tab w:val="num" w:pos="360"/>
        </w:tabs>
      </w:pPr>
    </w:lvl>
    <w:lvl w:ilvl="8" w:tplc="A5927E4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E810781"/>
    <w:multiLevelType w:val="hybridMultilevel"/>
    <w:tmpl w:val="1B9A4A14"/>
    <w:lvl w:ilvl="0" w:tplc="0B529D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3A848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2" w:tplc="4E78B9B0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20323"/>
    <w:rsid w:val="00001DE9"/>
    <w:rsid w:val="0002757B"/>
    <w:rsid w:val="0003220A"/>
    <w:rsid w:val="00035BA3"/>
    <w:rsid w:val="00041099"/>
    <w:rsid w:val="0004282A"/>
    <w:rsid w:val="000615C7"/>
    <w:rsid w:val="00064153"/>
    <w:rsid w:val="00071223"/>
    <w:rsid w:val="00080905"/>
    <w:rsid w:val="0009078E"/>
    <w:rsid w:val="000A243A"/>
    <w:rsid w:val="000C1C28"/>
    <w:rsid w:val="000D1AEC"/>
    <w:rsid w:val="001015DC"/>
    <w:rsid w:val="00103790"/>
    <w:rsid w:val="00117681"/>
    <w:rsid w:val="00134B86"/>
    <w:rsid w:val="001351C0"/>
    <w:rsid w:val="0015275D"/>
    <w:rsid w:val="001A0A30"/>
    <w:rsid w:val="001A23EF"/>
    <w:rsid w:val="001A2B06"/>
    <w:rsid w:val="001B1E53"/>
    <w:rsid w:val="001C0889"/>
    <w:rsid w:val="001C36BE"/>
    <w:rsid w:val="001C47D8"/>
    <w:rsid w:val="001C4F21"/>
    <w:rsid w:val="001E16F5"/>
    <w:rsid w:val="00202F1D"/>
    <w:rsid w:val="002046BB"/>
    <w:rsid w:val="0021691C"/>
    <w:rsid w:val="00235BD0"/>
    <w:rsid w:val="002649BE"/>
    <w:rsid w:val="00272068"/>
    <w:rsid w:val="002755A4"/>
    <w:rsid w:val="002767FC"/>
    <w:rsid w:val="00287583"/>
    <w:rsid w:val="00292768"/>
    <w:rsid w:val="00293B1B"/>
    <w:rsid w:val="00297774"/>
    <w:rsid w:val="002C0CAB"/>
    <w:rsid w:val="002E1D76"/>
    <w:rsid w:val="002E48E7"/>
    <w:rsid w:val="0038697B"/>
    <w:rsid w:val="003B730F"/>
    <w:rsid w:val="003C2658"/>
    <w:rsid w:val="003E40BD"/>
    <w:rsid w:val="0041072C"/>
    <w:rsid w:val="004274D8"/>
    <w:rsid w:val="00446F72"/>
    <w:rsid w:val="004876AB"/>
    <w:rsid w:val="00490809"/>
    <w:rsid w:val="004B0148"/>
    <w:rsid w:val="004D0655"/>
    <w:rsid w:val="00506E20"/>
    <w:rsid w:val="00514702"/>
    <w:rsid w:val="00523849"/>
    <w:rsid w:val="00557F69"/>
    <w:rsid w:val="00564821"/>
    <w:rsid w:val="00580DA0"/>
    <w:rsid w:val="00587B2F"/>
    <w:rsid w:val="00591401"/>
    <w:rsid w:val="005A4914"/>
    <w:rsid w:val="005A6C36"/>
    <w:rsid w:val="005C0175"/>
    <w:rsid w:val="005D16C6"/>
    <w:rsid w:val="005D55E0"/>
    <w:rsid w:val="005D7842"/>
    <w:rsid w:val="006042ED"/>
    <w:rsid w:val="00637DAD"/>
    <w:rsid w:val="006417C5"/>
    <w:rsid w:val="006649A0"/>
    <w:rsid w:val="006674F0"/>
    <w:rsid w:val="00671759"/>
    <w:rsid w:val="006739F4"/>
    <w:rsid w:val="00673B20"/>
    <w:rsid w:val="00681B4B"/>
    <w:rsid w:val="006840EA"/>
    <w:rsid w:val="006948DF"/>
    <w:rsid w:val="006C01E1"/>
    <w:rsid w:val="006C1782"/>
    <w:rsid w:val="006D080C"/>
    <w:rsid w:val="00706885"/>
    <w:rsid w:val="00720323"/>
    <w:rsid w:val="00756FB9"/>
    <w:rsid w:val="00764D97"/>
    <w:rsid w:val="00790C4C"/>
    <w:rsid w:val="007D29DD"/>
    <w:rsid w:val="007E229D"/>
    <w:rsid w:val="007F24F4"/>
    <w:rsid w:val="007F6EB8"/>
    <w:rsid w:val="00812B32"/>
    <w:rsid w:val="00821605"/>
    <w:rsid w:val="008262D4"/>
    <w:rsid w:val="0086290C"/>
    <w:rsid w:val="00893EE0"/>
    <w:rsid w:val="00896641"/>
    <w:rsid w:val="008A65A3"/>
    <w:rsid w:val="008D780C"/>
    <w:rsid w:val="008F7011"/>
    <w:rsid w:val="009361EA"/>
    <w:rsid w:val="0098586D"/>
    <w:rsid w:val="009A0CB9"/>
    <w:rsid w:val="009B3B6C"/>
    <w:rsid w:val="009B4FB5"/>
    <w:rsid w:val="009B7A3D"/>
    <w:rsid w:val="009C4465"/>
    <w:rsid w:val="009D45DC"/>
    <w:rsid w:val="009D5CF7"/>
    <w:rsid w:val="009F71EE"/>
    <w:rsid w:val="00A249DE"/>
    <w:rsid w:val="00A35685"/>
    <w:rsid w:val="00A441FB"/>
    <w:rsid w:val="00A71CCC"/>
    <w:rsid w:val="00AA26EB"/>
    <w:rsid w:val="00AA7027"/>
    <w:rsid w:val="00AC4563"/>
    <w:rsid w:val="00AD3BC1"/>
    <w:rsid w:val="00AE587A"/>
    <w:rsid w:val="00AE6F31"/>
    <w:rsid w:val="00B21101"/>
    <w:rsid w:val="00B521B5"/>
    <w:rsid w:val="00B73B59"/>
    <w:rsid w:val="00BC3535"/>
    <w:rsid w:val="00BE0BAD"/>
    <w:rsid w:val="00BE4E59"/>
    <w:rsid w:val="00BF51C5"/>
    <w:rsid w:val="00C41D6B"/>
    <w:rsid w:val="00C6673A"/>
    <w:rsid w:val="00C67FC5"/>
    <w:rsid w:val="00C71FAD"/>
    <w:rsid w:val="00C84A52"/>
    <w:rsid w:val="00C927A0"/>
    <w:rsid w:val="00C935F7"/>
    <w:rsid w:val="00C94860"/>
    <w:rsid w:val="00C9702B"/>
    <w:rsid w:val="00CB1184"/>
    <w:rsid w:val="00CB2F63"/>
    <w:rsid w:val="00CB3D52"/>
    <w:rsid w:val="00CB5978"/>
    <w:rsid w:val="00CC6C8C"/>
    <w:rsid w:val="00CD0D32"/>
    <w:rsid w:val="00CE71B4"/>
    <w:rsid w:val="00CF373A"/>
    <w:rsid w:val="00D14446"/>
    <w:rsid w:val="00D17355"/>
    <w:rsid w:val="00D4255D"/>
    <w:rsid w:val="00D51EBA"/>
    <w:rsid w:val="00D5395A"/>
    <w:rsid w:val="00D80899"/>
    <w:rsid w:val="00D95450"/>
    <w:rsid w:val="00DA01B0"/>
    <w:rsid w:val="00DA7FCD"/>
    <w:rsid w:val="00DD214B"/>
    <w:rsid w:val="00DE128A"/>
    <w:rsid w:val="00DF39E6"/>
    <w:rsid w:val="00DF672A"/>
    <w:rsid w:val="00E00F7D"/>
    <w:rsid w:val="00E0340F"/>
    <w:rsid w:val="00E40DA3"/>
    <w:rsid w:val="00E40F03"/>
    <w:rsid w:val="00E42942"/>
    <w:rsid w:val="00E62F62"/>
    <w:rsid w:val="00E668BF"/>
    <w:rsid w:val="00E8406C"/>
    <w:rsid w:val="00E84364"/>
    <w:rsid w:val="00EA5EC2"/>
    <w:rsid w:val="00ED425B"/>
    <w:rsid w:val="00EE143A"/>
    <w:rsid w:val="00EF1EDB"/>
    <w:rsid w:val="00F12BBB"/>
    <w:rsid w:val="00F235D9"/>
    <w:rsid w:val="00F26A53"/>
    <w:rsid w:val="00F27EC4"/>
    <w:rsid w:val="00F44F8B"/>
    <w:rsid w:val="00F85E9B"/>
    <w:rsid w:val="00F877E5"/>
    <w:rsid w:val="00F8784B"/>
    <w:rsid w:val="00FA0903"/>
    <w:rsid w:val="00F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68C905-FC63-46EE-B789-B5CE59B1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4B"/>
    <w:rPr>
      <w:rFonts w:ascii="Cordia New" w:eastAsia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A0903"/>
    <w:rPr>
      <w:rFonts w:ascii="MS Sans Serif" w:hAnsi="MS Sans Serif"/>
    </w:rPr>
  </w:style>
  <w:style w:type="paragraph" w:styleId="2">
    <w:name w:val="Body Text Indent 2"/>
    <w:basedOn w:val="a"/>
    <w:rsid w:val="00DA7FCD"/>
    <w:pPr>
      <w:spacing w:after="120" w:line="480" w:lineRule="auto"/>
      <w:ind w:left="283"/>
    </w:pPr>
  </w:style>
  <w:style w:type="character" w:customStyle="1" w:styleId="a5">
    <w:name w:val="ข้อความเชิงอรรถ อักขระ"/>
    <w:basedOn w:val="a0"/>
    <w:link w:val="a4"/>
    <w:semiHidden/>
    <w:locked/>
    <w:rsid w:val="001351C0"/>
    <w:rPr>
      <w:rFonts w:ascii="MS Sans Serif" w:hAnsi="MS Sans Serif" w:cs="Cordia New"/>
      <w:sz w:val="28"/>
      <w:szCs w:val="28"/>
      <w:lang w:val="en-US" w:eastAsia="en-US" w:bidi="th-TH"/>
    </w:rPr>
  </w:style>
  <w:style w:type="character" w:customStyle="1" w:styleId="1">
    <w:name w:val="อักขระ อักขระ1"/>
    <w:basedOn w:val="a0"/>
    <w:semiHidden/>
    <w:rsid w:val="001351C0"/>
    <w:rPr>
      <w:rFonts w:ascii="MS Sans Serif" w:hAnsi="MS Sans Serif" w:cs="Cordia New"/>
      <w:sz w:val="28"/>
      <w:szCs w:val="28"/>
      <w:lang w:val="en-US" w:eastAsia="en-US" w:bidi="th-TH"/>
    </w:rPr>
  </w:style>
  <w:style w:type="paragraph" w:styleId="a6">
    <w:name w:val="Balloon Text"/>
    <w:basedOn w:val="a"/>
    <w:semiHidden/>
    <w:rsid w:val="00E40DA3"/>
    <w:rPr>
      <w:rFonts w:ascii="Tahoma" w:hAnsi="Tahoma"/>
      <w:sz w:val="16"/>
      <w:szCs w:val="18"/>
    </w:rPr>
  </w:style>
  <w:style w:type="paragraph" w:styleId="a7">
    <w:name w:val="header"/>
    <w:basedOn w:val="a"/>
    <w:rsid w:val="009F71EE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F71E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F71EE"/>
  </w:style>
  <w:style w:type="paragraph" w:customStyle="1" w:styleId="top">
    <w:name w:val="top"/>
    <w:basedOn w:val="a"/>
    <w:rsid w:val="00557F69"/>
    <w:pPr>
      <w:tabs>
        <w:tab w:val="right" w:leader="dot" w:pos="8789"/>
      </w:tabs>
    </w:pPr>
    <w:rPr>
      <w:rFonts w:ascii="DilleniaUPC" w:hAnsi="DilleniaUPC" w:cs="DilleniaUPC"/>
      <w:sz w:val="32"/>
      <w:szCs w:val="32"/>
      <w:lang w:eastAsia="th-TH"/>
    </w:rPr>
  </w:style>
  <w:style w:type="character" w:customStyle="1" w:styleId="CharChar1">
    <w:name w:val="Char Char1"/>
    <w:basedOn w:val="a0"/>
    <w:semiHidden/>
    <w:rsid w:val="00557F69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a">
    <w:name w:val="Hyperlink"/>
    <w:basedOn w:val="a0"/>
    <w:rsid w:val="00681B4B"/>
    <w:rPr>
      <w:color w:val="0000FF"/>
      <w:u w:val="single"/>
    </w:rPr>
  </w:style>
  <w:style w:type="paragraph" w:styleId="ab">
    <w:name w:val="Document Map"/>
    <w:basedOn w:val="a"/>
    <w:semiHidden/>
    <w:rsid w:val="00764D97"/>
    <w:pPr>
      <w:shd w:val="clear" w:color="auto" w:fill="000080"/>
    </w:pPr>
    <w:rPr>
      <w:rFonts w:ascii="Tahoma" w:hAnsi="Tahoma" w:cs="Angsana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แบบฟอร์มรายละเอียดตัวชี้วัด (KPI  Tamplate)</vt:lpstr>
    </vt:vector>
  </TitlesOfParts>
  <Company>Microsoft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แบบฟอร์มรายละเอียดตัวชี้วัด (KPI  Tamplate)</dc:title>
  <dc:subject/>
  <dc:creator>owner</dc:creator>
  <cp:keywords/>
  <dc:description/>
  <cp:lastModifiedBy>NA</cp:lastModifiedBy>
  <cp:revision>12</cp:revision>
  <cp:lastPrinted>2016-04-22T02:10:00Z</cp:lastPrinted>
  <dcterms:created xsi:type="dcterms:W3CDTF">2017-03-13T11:13:00Z</dcterms:created>
  <dcterms:modified xsi:type="dcterms:W3CDTF">2019-07-02T02:52:00Z</dcterms:modified>
</cp:coreProperties>
</file>